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23CA3" w14:textId="77777777" w:rsidR="000C0E37" w:rsidRPr="00332CD6" w:rsidRDefault="000C0E37" w:rsidP="00FB64CF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14:paraId="5E47C3F4" w14:textId="3467E023" w:rsidR="00211558" w:rsidRPr="00332CD6" w:rsidRDefault="00FB64CF" w:rsidP="00FB64CF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332CD6">
        <w:rPr>
          <w:rFonts w:ascii="Times New Roman" w:eastAsia="Times New Roman" w:hAnsi="Times New Roman" w:cs="Times New Roman"/>
          <w:b/>
          <w:bCs/>
          <w:lang w:val="kk-KZ" w:eastAsia="ru-RU"/>
        </w:rPr>
        <w:t>ПАЦИЕНТТІҢ ҚАУІПСІЗДІК САЯСАТЫ</w:t>
      </w:r>
    </w:p>
    <w:p w14:paraId="2A968EEA" w14:textId="77777777" w:rsidR="00FB64CF" w:rsidRPr="00332CD6" w:rsidRDefault="00FB64CF" w:rsidP="00FB64CF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14:paraId="25C81D52" w14:textId="17DB28A2" w:rsidR="00FB64CF" w:rsidRPr="00332CD6" w:rsidRDefault="00FB64CF" w:rsidP="00FB64CF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332C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Пациенттердің құқықтары жөніндегі нормативтік құжаттар</w:t>
      </w:r>
    </w:p>
    <w:p w14:paraId="380F8A3C" w14:textId="77777777" w:rsidR="009517C2" w:rsidRPr="00332CD6" w:rsidRDefault="009517C2" w:rsidP="00FB64CF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val="kk-KZ" w:eastAsia="ru-RU"/>
        </w:rPr>
      </w:pPr>
    </w:p>
    <w:p w14:paraId="57BF2046" w14:textId="75B0BAFA" w:rsidR="009517C2" w:rsidRPr="009517C2" w:rsidRDefault="009517C2" w:rsidP="009517C2">
      <w:pPr>
        <w:autoSpaceDE w:val="0"/>
        <w:autoSpaceDN w:val="0"/>
        <w:adjustRightInd w:val="0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9517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"Халық денсаулығы және денсаулық сақтау жүйесі туралы" ҚР 2020 жылғы 07 шілдедегі № 360-VI кодексі (12-тарау және 134-137-баптар) </w:t>
      </w:r>
    </w:p>
    <w:p w14:paraId="5A45F6D1" w14:textId="1C45F76C" w:rsidR="009517C2" w:rsidRPr="00332CD6" w:rsidRDefault="009517C2" w:rsidP="009517C2">
      <w:pPr>
        <w:autoSpaceDE w:val="0"/>
        <w:autoSpaceDN w:val="0"/>
        <w:adjustRightInd w:val="0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32C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құралдарын, байқау және тіркеу аспаптарын, фото-, бейнеаппаратураларды қолдану қағидаларын бекіту туралы</w:t>
      </w:r>
    </w:p>
    <w:p w14:paraId="491AA484" w14:textId="77777777" w:rsidR="009517C2" w:rsidRPr="00332CD6" w:rsidRDefault="009517C2" w:rsidP="009517C2">
      <w:pPr>
        <w:autoSpaceDE w:val="0"/>
        <w:autoSpaceDN w:val="0"/>
        <w:adjustRightInd w:val="0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32C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Республикасы Денсаулық сақтау министрінің 2020 жылғы 30 желтоқсандағы № ҚР ДСМ-335/2020 бұйрығы.</w:t>
      </w:r>
    </w:p>
    <w:p w14:paraId="1E2627B5" w14:textId="6411430B" w:rsidR="009517C2" w:rsidRPr="00332CD6" w:rsidRDefault="009517C2" w:rsidP="009517C2">
      <w:pPr>
        <w:autoSpaceDE w:val="0"/>
        <w:autoSpaceDN w:val="0"/>
        <w:adjustRightInd w:val="0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32C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3.Ауруханаларға арналған Халықаралық біріккен комиссияның (Joint Commission International accreditation Standards for Hospital – 6th Edition) аккредиттеу стандарттары, 6-басылым, 9-тарау: Пациенттің сапасы мен қауіпсіздігін арттыру, 2017ж., АҚШ.</w:t>
      </w:r>
    </w:p>
    <w:p w14:paraId="38CE16BB" w14:textId="64ED8ECA" w:rsidR="009517C2" w:rsidRPr="009517C2" w:rsidRDefault="009517C2" w:rsidP="009517C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Медициналық </w:t>
      </w:r>
      <w:proofErr w:type="spellStart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</w:t>
      </w:r>
      <w:proofErr w:type="spellEnd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аккредиттеу</w:t>
      </w:r>
      <w:proofErr w:type="spellEnd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стандарттарын</w:t>
      </w:r>
      <w:proofErr w:type="spellEnd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</w:p>
    <w:p w14:paraId="3538FA72" w14:textId="77777777" w:rsidR="009517C2" w:rsidRDefault="009517C2" w:rsidP="009517C2">
      <w:pPr>
        <w:autoSpaceDE w:val="0"/>
        <w:autoSpaceDN w:val="0"/>
        <w:adjustRightInd w:val="0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proofErr w:type="spellEnd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</w:t>
      </w:r>
      <w:proofErr w:type="spellStart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қарашадағы</w:t>
      </w:r>
      <w:proofErr w:type="spellEnd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ҚР ДСМ - 111 </w:t>
      </w:r>
      <w:proofErr w:type="spellStart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</w:t>
      </w:r>
      <w:proofErr w:type="spellEnd"/>
      <w:r w:rsidRPr="00951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E5E103" w14:textId="65ECBD0E" w:rsidR="00B22566" w:rsidRPr="00B22566" w:rsidRDefault="00B22566" w:rsidP="009517C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22566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</w:p>
    <w:p w14:paraId="6212728B" w14:textId="77777777" w:rsidR="009517C2" w:rsidRDefault="009517C2" w:rsidP="009517C2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95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Халық</w:t>
      </w:r>
      <w:proofErr w:type="spellEnd"/>
      <w:r w:rsidRPr="0095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денсаулығы</w:t>
      </w:r>
      <w:proofErr w:type="spellEnd"/>
      <w:r w:rsidRPr="0095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95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денсаулық</w:t>
      </w:r>
      <w:proofErr w:type="spellEnd"/>
      <w:r w:rsidRPr="0095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сақтау</w:t>
      </w:r>
      <w:proofErr w:type="spellEnd"/>
      <w:r w:rsidRPr="0095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жүйесі</w:t>
      </w:r>
      <w:proofErr w:type="spellEnd"/>
      <w:r w:rsidRPr="0095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95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</w:p>
    <w:p w14:paraId="7E2F0419" w14:textId="237EC507" w:rsidR="009517C2" w:rsidRDefault="009517C2" w:rsidP="009517C2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ҚР 2020 </w:t>
      </w:r>
      <w:proofErr w:type="spellStart"/>
      <w:r w:rsidRPr="0095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жылғы</w:t>
      </w:r>
      <w:proofErr w:type="spellEnd"/>
      <w:r w:rsidRPr="0095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07 </w:t>
      </w:r>
      <w:proofErr w:type="spellStart"/>
      <w:r w:rsidRPr="0095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шілдедегі</w:t>
      </w:r>
      <w:proofErr w:type="spellEnd"/>
      <w:r w:rsidRPr="0095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360-VI </w:t>
      </w:r>
      <w:proofErr w:type="spellStart"/>
      <w:r w:rsidRPr="0095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кодексі</w:t>
      </w:r>
      <w:proofErr w:type="spellEnd"/>
    </w:p>
    <w:p w14:paraId="277DE873" w14:textId="6CBD26FE" w:rsidR="00B22566" w:rsidRPr="00B22566" w:rsidRDefault="00B22566" w:rsidP="00211558">
      <w:pPr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D9D564" w14:textId="027C548A" w:rsidR="009517C2" w:rsidRPr="00211558" w:rsidRDefault="009517C2" w:rsidP="009517C2">
      <w:pPr>
        <w:pStyle w:val="a3"/>
        <w:shd w:val="clear" w:color="auto" w:fill="FFFFFF"/>
        <w:spacing w:before="0" w:beforeAutospacing="0" w:after="0" w:afterAutospacing="0" w:line="258" w:lineRule="atLeast"/>
        <w:ind w:firstLine="708"/>
        <w:jc w:val="both"/>
        <w:textAlignment w:val="baseline"/>
        <w:rPr>
          <w:spacing w:val="1"/>
        </w:rPr>
      </w:pPr>
      <w:r w:rsidRPr="009517C2">
        <w:rPr>
          <w:b/>
          <w:bCs/>
          <w:spacing w:val="1"/>
          <w:bdr w:val="none" w:sz="0" w:space="0" w:color="auto" w:frame="1"/>
        </w:rPr>
        <w:t xml:space="preserve">134-бап. </w:t>
      </w:r>
      <w:proofErr w:type="spellStart"/>
      <w:r w:rsidRPr="009517C2">
        <w:rPr>
          <w:b/>
          <w:bCs/>
          <w:spacing w:val="1"/>
          <w:bdr w:val="none" w:sz="0" w:space="0" w:color="auto" w:frame="1"/>
        </w:rPr>
        <w:t>Пациенттердің</w:t>
      </w:r>
      <w:proofErr w:type="spellEnd"/>
      <w:r w:rsidRPr="009517C2">
        <w:rPr>
          <w:b/>
          <w:bCs/>
          <w:spacing w:val="1"/>
          <w:bdr w:val="none" w:sz="0" w:space="0" w:color="auto" w:frame="1"/>
        </w:rPr>
        <w:t xml:space="preserve"> </w:t>
      </w:r>
      <w:proofErr w:type="spellStart"/>
      <w:r w:rsidRPr="009517C2">
        <w:rPr>
          <w:b/>
          <w:bCs/>
          <w:spacing w:val="1"/>
          <w:bdr w:val="none" w:sz="0" w:space="0" w:color="auto" w:frame="1"/>
        </w:rPr>
        <w:t>құқықтары</w:t>
      </w:r>
      <w:proofErr w:type="spellEnd"/>
    </w:p>
    <w:p w14:paraId="7E7972C6" w14:textId="77777777" w:rsidR="00123330" w:rsidRPr="00123330" w:rsidRDefault="00123330" w:rsidP="00123330">
      <w:pPr>
        <w:pStyle w:val="a3"/>
        <w:shd w:val="clear" w:color="auto" w:fill="FFFFFF"/>
        <w:spacing w:before="0" w:beforeAutospacing="0" w:after="0" w:afterAutospacing="0" w:line="258" w:lineRule="atLeast"/>
        <w:ind w:firstLine="708"/>
        <w:jc w:val="both"/>
        <w:textAlignment w:val="baseline"/>
        <w:rPr>
          <w:spacing w:val="1"/>
        </w:rPr>
      </w:pPr>
      <w:r w:rsidRPr="00123330">
        <w:rPr>
          <w:spacing w:val="1"/>
        </w:rPr>
        <w:t xml:space="preserve">1. ... </w:t>
      </w:r>
      <w:proofErr w:type="spellStart"/>
      <w:r w:rsidRPr="00123330">
        <w:rPr>
          <w:spacing w:val="1"/>
        </w:rPr>
        <w:t>науқас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құқылы</w:t>
      </w:r>
      <w:proofErr w:type="spellEnd"/>
      <w:r w:rsidRPr="00123330">
        <w:rPr>
          <w:spacing w:val="1"/>
        </w:rPr>
        <w:t>:</w:t>
      </w:r>
    </w:p>
    <w:p w14:paraId="143513BD" w14:textId="77777777" w:rsidR="00123330" w:rsidRPr="00123330" w:rsidRDefault="00123330" w:rsidP="00123330">
      <w:pPr>
        <w:pStyle w:val="a3"/>
        <w:shd w:val="clear" w:color="auto" w:fill="FFFFFF"/>
        <w:spacing w:before="0" w:beforeAutospacing="0" w:after="0" w:afterAutospacing="0" w:line="258" w:lineRule="atLeast"/>
        <w:ind w:left="708"/>
        <w:jc w:val="both"/>
        <w:textAlignment w:val="baseline"/>
        <w:rPr>
          <w:spacing w:val="1"/>
        </w:rPr>
      </w:pPr>
      <w:r w:rsidRPr="00123330">
        <w:rPr>
          <w:spacing w:val="1"/>
        </w:rPr>
        <w:t xml:space="preserve">1) профилактика, диагностика, </w:t>
      </w:r>
      <w:proofErr w:type="spellStart"/>
      <w:r w:rsidRPr="00123330">
        <w:rPr>
          <w:spacing w:val="1"/>
        </w:rPr>
        <w:t>емдеу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процесінде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лайықты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қарау</w:t>
      </w:r>
      <w:proofErr w:type="spellEnd"/>
      <w:r w:rsidRPr="00123330">
        <w:rPr>
          <w:spacing w:val="1"/>
        </w:rPr>
        <w:t xml:space="preserve">, </w:t>
      </w:r>
      <w:proofErr w:type="spellStart"/>
      <w:r w:rsidRPr="00123330">
        <w:rPr>
          <w:spacing w:val="1"/>
        </w:rPr>
        <w:t>өзінің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мәдени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және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жеке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құндылықтарына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құрметпен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қарауға</w:t>
      </w:r>
      <w:proofErr w:type="spellEnd"/>
      <w:r w:rsidRPr="00123330">
        <w:rPr>
          <w:spacing w:val="1"/>
        </w:rPr>
        <w:t>;</w:t>
      </w:r>
    </w:p>
    <w:p w14:paraId="5342EC3C" w14:textId="77777777" w:rsidR="00123330" w:rsidRPr="00123330" w:rsidRDefault="00123330" w:rsidP="00123330">
      <w:pPr>
        <w:pStyle w:val="a3"/>
        <w:shd w:val="clear" w:color="auto" w:fill="FFFFFF"/>
        <w:spacing w:before="0" w:beforeAutospacing="0" w:after="0" w:afterAutospacing="0" w:line="258" w:lineRule="atLeast"/>
        <w:ind w:left="708"/>
        <w:jc w:val="both"/>
        <w:textAlignment w:val="baseline"/>
        <w:rPr>
          <w:spacing w:val="1"/>
        </w:rPr>
      </w:pPr>
      <w:r w:rsidRPr="00123330">
        <w:rPr>
          <w:spacing w:val="1"/>
        </w:rPr>
        <w:t xml:space="preserve">2) </w:t>
      </w:r>
      <w:proofErr w:type="spellStart"/>
      <w:r w:rsidRPr="00123330">
        <w:rPr>
          <w:spacing w:val="1"/>
        </w:rPr>
        <w:t>қандай</w:t>
      </w:r>
      <w:proofErr w:type="spellEnd"/>
      <w:r w:rsidRPr="00123330">
        <w:rPr>
          <w:spacing w:val="1"/>
        </w:rPr>
        <w:t xml:space="preserve"> да </w:t>
      </w:r>
      <w:proofErr w:type="spellStart"/>
      <w:r w:rsidRPr="00123330">
        <w:rPr>
          <w:spacing w:val="1"/>
        </w:rPr>
        <w:t>бір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кемсітушілік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факторлардың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ықпалынсыз</w:t>
      </w:r>
      <w:proofErr w:type="spellEnd"/>
      <w:r w:rsidRPr="00123330">
        <w:rPr>
          <w:spacing w:val="1"/>
        </w:rPr>
        <w:t xml:space="preserve"> тек </w:t>
      </w:r>
      <w:proofErr w:type="spellStart"/>
      <w:r w:rsidRPr="00123330">
        <w:rPr>
          <w:spacing w:val="1"/>
        </w:rPr>
        <w:t>қана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медициналық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критерийлер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негізінде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айқындалатын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кезектегі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медициналық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көмекке</w:t>
      </w:r>
      <w:proofErr w:type="spellEnd"/>
      <w:r w:rsidRPr="00123330">
        <w:rPr>
          <w:spacing w:val="1"/>
        </w:rPr>
        <w:t>;</w:t>
      </w:r>
    </w:p>
    <w:p w14:paraId="496DAAF0" w14:textId="77777777" w:rsidR="00123330" w:rsidRPr="00123330" w:rsidRDefault="00123330" w:rsidP="00123330">
      <w:pPr>
        <w:pStyle w:val="a3"/>
        <w:shd w:val="clear" w:color="auto" w:fill="FFFFFF"/>
        <w:spacing w:before="0" w:beforeAutospacing="0" w:after="0" w:afterAutospacing="0" w:line="258" w:lineRule="atLeast"/>
        <w:ind w:left="708"/>
        <w:jc w:val="both"/>
        <w:textAlignment w:val="baseline"/>
        <w:rPr>
          <w:spacing w:val="1"/>
        </w:rPr>
      </w:pPr>
      <w:r w:rsidRPr="00123330">
        <w:rPr>
          <w:spacing w:val="1"/>
        </w:rPr>
        <w:t xml:space="preserve">3) </w:t>
      </w:r>
      <w:proofErr w:type="spellStart"/>
      <w:r w:rsidRPr="00123330">
        <w:rPr>
          <w:spacing w:val="1"/>
        </w:rPr>
        <w:t>шұғыл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және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шұғыл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көмек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көрсету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жағдайларын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қоспағанда</w:t>
      </w:r>
      <w:proofErr w:type="spellEnd"/>
      <w:r w:rsidRPr="00123330">
        <w:rPr>
          <w:spacing w:val="1"/>
        </w:rPr>
        <w:t xml:space="preserve">, </w:t>
      </w:r>
      <w:proofErr w:type="spellStart"/>
      <w:r w:rsidRPr="00123330">
        <w:rPr>
          <w:spacing w:val="1"/>
        </w:rPr>
        <w:t>тегін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медициналық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көмектің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кепілдік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берілген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көлемі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шеңберінде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және</w:t>
      </w:r>
      <w:proofErr w:type="spellEnd"/>
      <w:r w:rsidRPr="00123330">
        <w:rPr>
          <w:spacing w:val="1"/>
        </w:rPr>
        <w:t xml:space="preserve"> (</w:t>
      </w:r>
      <w:proofErr w:type="spellStart"/>
      <w:r w:rsidRPr="00123330">
        <w:rPr>
          <w:spacing w:val="1"/>
        </w:rPr>
        <w:t>немесе</w:t>
      </w:r>
      <w:proofErr w:type="spellEnd"/>
      <w:r w:rsidRPr="00123330">
        <w:rPr>
          <w:spacing w:val="1"/>
        </w:rPr>
        <w:t xml:space="preserve">) </w:t>
      </w:r>
      <w:proofErr w:type="spellStart"/>
      <w:r w:rsidRPr="00123330">
        <w:rPr>
          <w:spacing w:val="1"/>
        </w:rPr>
        <w:t>міндетті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әлеуметтік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медициналық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сақтандыру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жүйесінде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медициналық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көмек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көрсететін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дәрігерді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немесе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медициналық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ұйымды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таңдауға</w:t>
      </w:r>
      <w:proofErr w:type="spellEnd"/>
      <w:r w:rsidRPr="00123330">
        <w:rPr>
          <w:spacing w:val="1"/>
        </w:rPr>
        <w:t xml:space="preserve">, </w:t>
      </w:r>
      <w:proofErr w:type="spellStart"/>
      <w:r w:rsidRPr="00123330">
        <w:rPr>
          <w:spacing w:val="1"/>
        </w:rPr>
        <w:t>ауыстыруға</w:t>
      </w:r>
      <w:proofErr w:type="spellEnd"/>
      <w:r w:rsidRPr="00123330">
        <w:rPr>
          <w:spacing w:val="1"/>
        </w:rPr>
        <w:t>;</w:t>
      </w:r>
    </w:p>
    <w:p w14:paraId="0F439DAB" w14:textId="77777777" w:rsidR="00123330" w:rsidRPr="00123330" w:rsidRDefault="00123330" w:rsidP="00123330">
      <w:pPr>
        <w:pStyle w:val="a3"/>
        <w:shd w:val="clear" w:color="auto" w:fill="FFFFFF"/>
        <w:spacing w:before="0" w:beforeAutospacing="0" w:after="0" w:afterAutospacing="0" w:line="258" w:lineRule="atLeast"/>
        <w:ind w:left="708"/>
        <w:jc w:val="both"/>
        <w:textAlignment w:val="baseline"/>
        <w:rPr>
          <w:spacing w:val="1"/>
        </w:rPr>
      </w:pPr>
      <w:r w:rsidRPr="00123330">
        <w:rPr>
          <w:spacing w:val="1"/>
        </w:rPr>
        <w:t xml:space="preserve">4) </w:t>
      </w:r>
      <w:proofErr w:type="spellStart"/>
      <w:r w:rsidRPr="00123330">
        <w:rPr>
          <w:spacing w:val="1"/>
        </w:rPr>
        <w:t>медициналық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ұйымда</w:t>
      </w:r>
      <w:proofErr w:type="spellEnd"/>
      <w:r w:rsidRPr="00123330">
        <w:rPr>
          <w:spacing w:val="1"/>
        </w:rPr>
        <w:t xml:space="preserve"> аудио - </w:t>
      </w:r>
      <w:proofErr w:type="spellStart"/>
      <w:r w:rsidRPr="00123330">
        <w:rPr>
          <w:spacing w:val="1"/>
        </w:rPr>
        <w:t>және</w:t>
      </w:r>
      <w:proofErr w:type="spellEnd"/>
      <w:r w:rsidRPr="00123330">
        <w:rPr>
          <w:spacing w:val="1"/>
        </w:rPr>
        <w:t xml:space="preserve"> (</w:t>
      </w:r>
      <w:proofErr w:type="spellStart"/>
      <w:r w:rsidRPr="00123330">
        <w:rPr>
          <w:spacing w:val="1"/>
        </w:rPr>
        <w:t>немесе</w:t>
      </w:r>
      <w:proofErr w:type="spellEnd"/>
      <w:r w:rsidRPr="00123330">
        <w:rPr>
          <w:spacing w:val="1"/>
        </w:rPr>
        <w:t xml:space="preserve">) </w:t>
      </w:r>
      <w:proofErr w:type="spellStart"/>
      <w:r w:rsidRPr="00123330">
        <w:rPr>
          <w:spacing w:val="1"/>
        </w:rPr>
        <w:t>бейнебақылау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және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жазба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жүргізіліп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жатқандығы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туралы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хабарлауға</w:t>
      </w:r>
      <w:proofErr w:type="spellEnd"/>
      <w:r w:rsidRPr="00123330">
        <w:rPr>
          <w:spacing w:val="1"/>
        </w:rPr>
        <w:t>;</w:t>
      </w:r>
    </w:p>
    <w:p w14:paraId="300472DA" w14:textId="77777777" w:rsidR="00123330" w:rsidRPr="00123330" w:rsidRDefault="00123330" w:rsidP="00123330">
      <w:pPr>
        <w:pStyle w:val="a3"/>
        <w:shd w:val="clear" w:color="auto" w:fill="FFFFFF"/>
        <w:spacing w:before="0" w:beforeAutospacing="0" w:after="0" w:afterAutospacing="0" w:line="258" w:lineRule="atLeast"/>
        <w:ind w:left="708"/>
        <w:jc w:val="both"/>
        <w:textAlignment w:val="baseline"/>
        <w:rPr>
          <w:spacing w:val="1"/>
        </w:rPr>
      </w:pPr>
      <w:r w:rsidRPr="00123330">
        <w:rPr>
          <w:spacing w:val="1"/>
        </w:rPr>
        <w:t xml:space="preserve">5) </w:t>
      </w:r>
      <w:proofErr w:type="spellStart"/>
      <w:r w:rsidRPr="00123330">
        <w:rPr>
          <w:spacing w:val="1"/>
        </w:rPr>
        <w:t>медициналық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технологиялардың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қазіргі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деңгейі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мүмкіндік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беретін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дәрежеде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азапты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жеңілдетуге</w:t>
      </w:r>
      <w:proofErr w:type="spellEnd"/>
      <w:r w:rsidRPr="00123330">
        <w:rPr>
          <w:spacing w:val="1"/>
        </w:rPr>
        <w:t>;</w:t>
      </w:r>
    </w:p>
    <w:p w14:paraId="35B6E4D8" w14:textId="77777777" w:rsidR="00123330" w:rsidRPr="00123330" w:rsidRDefault="00123330" w:rsidP="00123330">
      <w:pPr>
        <w:pStyle w:val="a3"/>
        <w:shd w:val="clear" w:color="auto" w:fill="FFFFFF"/>
        <w:spacing w:before="0" w:beforeAutospacing="0" w:after="0" w:afterAutospacing="0" w:line="258" w:lineRule="atLeast"/>
        <w:ind w:left="708"/>
        <w:jc w:val="both"/>
        <w:textAlignment w:val="baseline"/>
        <w:rPr>
          <w:spacing w:val="1"/>
        </w:rPr>
      </w:pPr>
      <w:r w:rsidRPr="00123330">
        <w:rPr>
          <w:spacing w:val="1"/>
        </w:rPr>
        <w:t xml:space="preserve">6) </w:t>
      </w:r>
      <w:proofErr w:type="spellStart"/>
      <w:r w:rsidRPr="00123330">
        <w:rPr>
          <w:spacing w:val="1"/>
        </w:rPr>
        <w:t>ақпарат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алу</w:t>
      </w:r>
      <w:proofErr w:type="spellEnd"/>
      <w:r w:rsidRPr="00123330">
        <w:rPr>
          <w:spacing w:val="1"/>
        </w:rPr>
        <w:t xml:space="preserve"> (</w:t>
      </w:r>
      <w:proofErr w:type="spellStart"/>
      <w:r w:rsidRPr="00123330">
        <w:rPr>
          <w:spacing w:val="1"/>
        </w:rPr>
        <w:t>ықтимал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тәуекел</w:t>
      </w:r>
      <w:proofErr w:type="spellEnd"/>
      <w:r w:rsidRPr="00123330">
        <w:rPr>
          <w:spacing w:val="1"/>
        </w:rPr>
        <w:t xml:space="preserve"> мен </w:t>
      </w:r>
      <w:proofErr w:type="spellStart"/>
      <w:r w:rsidRPr="00123330">
        <w:rPr>
          <w:spacing w:val="1"/>
        </w:rPr>
        <w:t>артықшылықтар</w:t>
      </w:r>
      <w:proofErr w:type="spellEnd"/>
      <w:r w:rsidRPr="00123330">
        <w:rPr>
          <w:spacing w:val="1"/>
        </w:rPr>
        <w:t xml:space="preserve">, </w:t>
      </w:r>
      <w:proofErr w:type="spellStart"/>
      <w:r w:rsidRPr="00123330">
        <w:rPr>
          <w:spacing w:val="1"/>
        </w:rPr>
        <w:t>ұсынылатын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және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баламалы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емдеу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әдістері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туралы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деректер</w:t>
      </w:r>
      <w:proofErr w:type="spellEnd"/>
      <w:r w:rsidRPr="00123330">
        <w:rPr>
          <w:spacing w:val="1"/>
        </w:rPr>
        <w:t xml:space="preserve">, </w:t>
      </w:r>
      <w:proofErr w:type="spellStart"/>
      <w:r w:rsidRPr="00123330">
        <w:rPr>
          <w:spacing w:val="1"/>
        </w:rPr>
        <w:t>емдеуден</w:t>
      </w:r>
      <w:proofErr w:type="spellEnd"/>
      <w:r w:rsidRPr="00123330">
        <w:rPr>
          <w:spacing w:val="1"/>
        </w:rPr>
        <w:t xml:space="preserve"> бас </w:t>
      </w:r>
      <w:proofErr w:type="spellStart"/>
      <w:r w:rsidRPr="00123330">
        <w:rPr>
          <w:spacing w:val="1"/>
        </w:rPr>
        <w:t>тартудың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ықтимал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салдары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туралы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мәліметтер</w:t>
      </w:r>
      <w:proofErr w:type="spellEnd"/>
      <w:r w:rsidRPr="00123330">
        <w:rPr>
          <w:spacing w:val="1"/>
        </w:rPr>
        <w:t xml:space="preserve">, </w:t>
      </w:r>
      <w:proofErr w:type="spellStart"/>
      <w:r w:rsidRPr="00123330">
        <w:rPr>
          <w:spacing w:val="1"/>
        </w:rPr>
        <w:t>емделуші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үшін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қолжетімді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нысанда</w:t>
      </w:r>
      <w:proofErr w:type="spellEnd"/>
      <w:r w:rsidRPr="00123330">
        <w:rPr>
          <w:spacing w:val="1"/>
        </w:rPr>
        <w:t xml:space="preserve"> диагноз, </w:t>
      </w:r>
      <w:proofErr w:type="spellStart"/>
      <w:r w:rsidRPr="00123330">
        <w:rPr>
          <w:spacing w:val="1"/>
        </w:rPr>
        <w:t>емдеу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іс-шараларының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болжамы</w:t>
      </w:r>
      <w:proofErr w:type="spellEnd"/>
      <w:r w:rsidRPr="00123330">
        <w:rPr>
          <w:spacing w:val="1"/>
        </w:rPr>
        <w:t xml:space="preserve"> мен </w:t>
      </w:r>
      <w:proofErr w:type="spellStart"/>
      <w:r w:rsidRPr="00123330">
        <w:rPr>
          <w:spacing w:val="1"/>
        </w:rPr>
        <w:t>жоспары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туралы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ақпарат</w:t>
      </w:r>
      <w:proofErr w:type="spellEnd"/>
      <w:r w:rsidRPr="00123330">
        <w:rPr>
          <w:spacing w:val="1"/>
        </w:rPr>
        <w:t xml:space="preserve">, </w:t>
      </w:r>
      <w:proofErr w:type="spellStart"/>
      <w:r w:rsidRPr="00123330">
        <w:rPr>
          <w:spacing w:val="1"/>
        </w:rPr>
        <w:t>сондай-ақ</w:t>
      </w:r>
      <w:proofErr w:type="spellEnd"/>
      <w:r w:rsidRPr="00123330">
        <w:rPr>
          <w:spacing w:val="1"/>
        </w:rPr>
        <w:t xml:space="preserve"> оны </w:t>
      </w:r>
      <w:proofErr w:type="spellStart"/>
      <w:r w:rsidRPr="00123330">
        <w:rPr>
          <w:spacing w:val="1"/>
        </w:rPr>
        <w:t>үйіне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шығару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немесе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басқа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медициналық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ұйымға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ауыстыру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себептерін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түсіндіру</w:t>
      </w:r>
      <w:proofErr w:type="spellEnd"/>
      <w:r w:rsidRPr="00123330">
        <w:rPr>
          <w:spacing w:val="1"/>
        </w:rPr>
        <w:t xml:space="preserve">) </w:t>
      </w:r>
      <w:proofErr w:type="spellStart"/>
      <w:r w:rsidRPr="00123330">
        <w:rPr>
          <w:spacing w:val="1"/>
        </w:rPr>
        <w:t>және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жағдайы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туралы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тәуелсіз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пікір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өз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денсаулығын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сақтау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және</w:t>
      </w:r>
      <w:proofErr w:type="spellEnd"/>
      <w:r w:rsidRPr="00123330">
        <w:rPr>
          <w:spacing w:val="1"/>
        </w:rPr>
        <w:t xml:space="preserve"> консилиум </w:t>
      </w:r>
      <w:proofErr w:type="spellStart"/>
      <w:r w:rsidRPr="00123330">
        <w:rPr>
          <w:spacing w:val="1"/>
        </w:rPr>
        <w:t>өткізуге</w:t>
      </w:r>
      <w:proofErr w:type="spellEnd"/>
      <w:r w:rsidRPr="00123330">
        <w:rPr>
          <w:spacing w:val="1"/>
        </w:rPr>
        <w:t>;</w:t>
      </w:r>
    </w:p>
    <w:p w14:paraId="44760F88" w14:textId="77777777" w:rsidR="00123330" w:rsidRPr="00123330" w:rsidRDefault="00123330" w:rsidP="00123330">
      <w:pPr>
        <w:pStyle w:val="a3"/>
        <w:shd w:val="clear" w:color="auto" w:fill="FFFFFF"/>
        <w:spacing w:before="0" w:beforeAutospacing="0" w:after="0" w:afterAutospacing="0" w:line="258" w:lineRule="atLeast"/>
        <w:ind w:left="708"/>
        <w:jc w:val="both"/>
        <w:textAlignment w:val="baseline"/>
        <w:rPr>
          <w:spacing w:val="1"/>
        </w:rPr>
      </w:pPr>
      <w:r w:rsidRPr="00123330">
        <w:rPr>
          <w:spacing w:val="1"/>
        </w:rPr>
        <w:t xml:space="preserve">7) </w:t>
      </w:r>
      <w:proofErr w:type="spellStart"/>
      <w:r w:rsidRPr="00123330">
        <w:rPr>
          <w:spacing w:val="1"/>
        </w:rPr>
        <w:t>көру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және</w:t>
      </w:r>
      <w:proofErr w:type="spellEnd"/>
      <w:r w:rsidRPr="00123330">
        <w:rPr>
          <w:spacing w:val="1"/>
        </w:rPr>
        <w:t xml:space="preserve"> (</w:t>
      </w:r>
      <w:proofErr w:type="spellStart"/>
      <w:r w:rsidRPr="00123330">
        <w:rPr>
          <w:spacing w:val="1"/>
        </w:rPr>
        <w:t>немесе</w:t>
      </w:r>
      <w:proofErr w:type="spellEnd"/>
      <w:r w:rsidRPr="00123330">
        <w:rPr>
          <w:spacing w:val="1"/>
        </w:rPr>
        <w:t xml:space="preserve">) </w:t>
      </w:r>
      <w:proofErr w:type="spellStart"/>
      <w:r w:rsidRPr="00123330">
        <w:rPr>
          <w:spacing w:val="1"/>
        </w:rPr>
        <w:t>есту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қабілеті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бұзылған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адамдар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үшін</w:t>
      </w:r>
      <w:proofErr w:type="spellEnd"/>
      <w:r w:rsidRPr="00123330">
        <w:rPr>
          <w:spacing w:val="1"/>
        </w:rPr>
        <w:t xml:space="preserve">; </w:t>
      </w:r>
      <w:proofErr w:type="spellStart"/>
      <w:r w:rsidRPr="00123330">
        <w:rPr>
          <w:spacing w:val="1"/>
        </w:rPr>
        <w:t>тағайындалатын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дәрілік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затқа</w:t>
      </w:r>
      <w:proofErr w:type="spellEnd"/>
      <w:r w:rsidRPr="00123330">
        <w:rPr>
          <w:spacing w:val="1"/>
        </w:rPr>
        <w:t xml:space="preserve">; </w:t>
      </w:r>
      <w:proofErr w:type="spellStart"/>
      <w:r w:rsidRPr="00123330">
        <w:rPr>
          <w:spacing w:val="1"/>
        </w:rPr>
        <w:t>оған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медициналық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қызмет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көрсететін</w:t>
      </w:r>
      <w:proofErr w:type="spellEnd"/>
      <w:r w:rsidRPr="00123330">
        <w:rPr>
          <w:spacing w:val="1"/>
        </w:rPr>
        <w:t xml:space="preserve"> медицина </w:t>
      </w:r>
      <w:proofErr w:type="spellStart"/>
      <w:r w:rsidRPr="00123330">
        <w:rPr>
          <w:spacing w:val="1"/>
        </w:rPr>
        <w:t>қызметкерлеріне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қолжетімділігі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ескеріле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отырып</w:t>
      </w:r>
      <w:proofErr w:type="spellEnd"/>
      <w:r w:rsidRPr="00123330">
        <w:rPr>
          <w:spacing w:val="1"/>
        </w:rPr>
        <w:t xml:space="preserve">, </w:t>
      </w:r>
      <w:proofErr w:type="spellStart"/>
      <w:r w:rsidRPr="00123330">
        <w:rPr>
          <w:spacing w:val="1"/>
        </w:rPr>
        <w:t>өздерінің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құқықтары</w:t>
      </w:r>
      <w:proofErr w:type="spellEnd"/>
      <w:r w:rsidRPr="00123330">
        <w:rPr>
          <w:spacing w:val="1"/>
        </w:rPr>
        <w:t xml:space="preserve"> мен </w:t>
      </w:r>
      <w:proofErr w:type="spellStart"/>
      <w:r w:rsidRPr="00123330">
        <w:rPr>
          <w:spacing w:val="1"/>
        </w:rPr>
        <w:t>міндеттері</w:t>
      </w:r>
      <w:proofErr w:type="spellEnd"/>
      <w:r w:rsidRPr="00123330">
        <w:rPr>
          <w:spacing w:val="1"/>
        </w:rPr>
        <w:t xml:space="preserve">, </w:t>
      </w:r>
      <w:proofErr w:type="spellStart"/>
      <w:r w:rsidRPr="00123330">
        <w:rPr>
          <w:spacing w:val="1"/>
        </w:rPr>
        <w:t>көрсетілетін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қызметтер</w:t>
      </w:r>
      <w:proofErr w:type="spellEnd"/>
      <w:r w:rsidRPr="00123330">
        <w:rPr>
          <w:spacing w:val="1"/>
        </w:rPr>
        <w:t xml:space="preserve">, </w:t>
      </w:r>
      <w:proofErr w:type="spellStart"/>
      <w:r w:rsidRPr="00123330">
        <w:rPr>
          <w:spacing w:val="1"/>
        </w:rPr>
        <w:t>ақылы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қызметтердің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құны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және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қосымша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ақы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төлеу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мөлшері</w:t>
      </w:r>
      <w:proofErr w:type="spellEnd"/>
      <w:r w:rsidRPr="00123330">
        <w:rPr>
          <w:spacing w:val="1"/>
        </w:rPr>
        <w:t xml:space="preserve">, </w:t>
      </w:r>
      <w:proofErr w:type="spellStart"/>
      <w:r w:rsidRPr="00123330">
        <w:rPr>
          <w:spacing w:val="1"/>
        </w:rPr>
        <w:t>оларды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ұсыну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тәртібі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туралы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ақпарат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алуға</w:t>
      </w:r>
      <w:proofErr w:type="spellEnd"/>
      <w:r w:rsidRPr="00123330">
        <w:rPr>
          <w:spacing w:val="1"/>
        </w:rPr>
        <w:t>;</w:t>
      </w:r>
    </w:p>
    <w:p w14:paraId="003E9ED0" w14:textId="77777777" w:rsidR="00123330" w:rsidRPr="00123330" w:rsidRDefault="00123330" w:rsidP="00123330">
      <w:pPr>
        <w:pStyle w:val="a3"/>
        <w:shd w:val="clear" w:color="auto" w:fill="FFFFFF"/>
        <w:spacing w:before="0" w:beforeAutospacing="0" w:after="0" w:afterAutospacing="0" w:line="258" w:lineRule="atLeast"/>
        <w:ind w:left="708"/>
        <w:jc w:val="both"/>
        <w:textAlignment w:val="baseline"/>
        <w:rPr>
          <w:spacing w:val="1"/>
        </w:rPr>
      </w:pPr>
      <w:r w:rsidRPr="00123330">
        <w:rPr>
          <w:spacing w:val="1"/>
        </w:rPr>
        <w:t xml:space="preserve">8) </w:t>
      </w:r>
      <w:proofErr w:type="spellStart"/>
      <w:r w:rsidRPr="00123330">
        <w:rPr>
          <w:spacing w:val="1"/>
        </w:rPr>
        <w:t>емдеу-диагностикалық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рәсімдерді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жүргізу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кезінде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оқу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процесіне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қатысудан</w:t>
      </w:r>
      <w:proofErr w:type="spellEnd"/>
      <w:r w:rsidRPr="00123330">
        <w:rPr>
          <w:spacing w:val="1"/>
        </w:rPr>
        <w:t xml:space="preserve">, </w:t>
      </w:r>
      <w:proofErr w:type="spellStart"/>
      <w:r w:rsidRPr="00123330">
        <w:rPr>
          <w:spacing w:val="1"/>
        </w:rPr>
        <w:t>сондай-ақ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үшінші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тұлғалардың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қатысуынан</w:t>
      </w:r>
      <w:proofErr w:type="spellEnd"/>
      <w:r w:rsidRPr="00123330">
        <w:rPr>
          <w:spacing w:val="1"/>
        </w:rPr>
        <w:t xml:space="preserve"> бас </w:t>
      </w:r>
      <w:proofErr w:type="spellStart"/>
      <w:r w:rsidRPr="00123330">
        <w:rPr>
          <w:spacing w:val="1"/>
        </w:rPr>
        <w:t>тартуға</w:t>
      </w:r>
      <w:proofErr w:type="spellEnd"/>
      <w:r w:rsidRPr="00123330">
        <w:rPr>
          <w:spacing w:val="1"/>
        </w:rPr>
        <w:t>;</w:t>
      </w:r>
    </w:p>
    <w:p w14:paraId="7D5F5332" w14:textId="77777777" w:rsidR="00123330" w:rsidRPr="00123330" w:rsidRDefault="00123330" w:rsidP="00123330">
      <w:pPr>
        <w:pStyle w:val="a3"/>
        <w:shd w:val="clear" w:color="auto" w:fill="FFFFFF"/>
        <w:spacing w:before="0" w:beforeAutospacing="0" w:after="0" w:afterAutospacing="0" w:line="258" w:lineRule="atLeast"/>
        <w:ind w:firstLine="708"/>
        <w:jc w:val="both"/>
        <w:textAlignment w:val="baseline"/>
        <w:rPr>
          <w:spacing w:val="1"/>
        </w:rPr>
      </w:pPr>
      <w:r w:rsidRPr="00123330">
        <w:rPr>
          <w:spacing w:val="1"/>
        </w:rPr>
        <w:t xml:space="preserve">9) </w:t>
      </w:r>
      <w:proofErr w:type="spellStart"/>
      <w:r w:rsidRPr="00123330">
        <w:rPr>
          <w:spacing w:val="1"/>
        </w:rPr>
        <w:t>Қазақстан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Республикасының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заңдарында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көзделген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өзге</w:t>
      </w:r>
      <w:proofErr w:type="spellEnd"/>
      <w:r w:rsidRPr="00123330">
        <w:rPr>
          <w:spacing w:val="1"/>
        </w:rPr>
        <w:t xml:space="preserve"> де </w:t>
      </w:r>
      <w:proofErr w:type="spellStart"/>
      <w:r w:rsidRPr="00123330">
        <w:rPr>
          <w:spacing w:val="1"/>
        </w:rPr>
        <w:t>құқықтар</w:t>
      </w:r>
      <w:proofErr w:type="spellEnd"/>
      <w:r w:rsidRPr="00123330">
        <w:rPr>
          <w:spacing w:val="1"/>
        </w:rPr>
        <w:t>.</w:t>
      </w:r>
    </w:p>
    <w:p w14:paraId="4D07A9DD" w14:textId="77777777" w:rsidR="00123330" w:rsidRPr="00123330" w:rsidRDefault="00123330" w:rsidP="00123330">
      <w:pPr>
        <w:pStyle w:val="a3"/>
        <w:shd w:val="clear" w:color="auto" w:fill="FFFFFF"/>
        <w:spacing w:before="0" w:beforeAutospacing="0" w:after="0" w:afterAutospacing="0" w:line="258" w:lineRule="atLeast"/>
        <w:ind w:left="708"/>
        <w:jc w:val="both"/>
        <w:textAlignment w:val="baseline"/>
        <w:rPr>
          <w:spacing w:val="1"/>
        </w:rPr>
      </w:pPr>
      <w:r w:rsidRPr="00123330">
        <w:rPr>
          <w:spacing w:val="1"/>
        </w:rPr>
        <w:t xml:space="preserve">2. </w:t>
      </w:r>
      <w:proofErr w:type="spellStart"/>
      <w:r w:rsidRPr="00123330">
        <w:rPr>
          <w:spacing w:val="1"/>
        </w:rPr>
        <w:t>Пациенттің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құқықтары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туралы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ақпарат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медициналық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ұйымдардың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көрнекі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үгіт-насихат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орындарында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орналастырылады</w:t>
      </w:r>
      <w:proofErr w:type="spellEnd"/>
      <w:r w:rsidRPr="00123330">
        <w:rPr>
          <w:spacing w:val="1"/>
        </w:rPr>
        <w:t>.</w:t>
      </w:r>
    </w:p>
    <w:p w14:paraId="3A0C5F86" w14:textId="77777777" w:rsidR="00123330" w:rsidRPr="00123330" w:rsidRDefault="00123330" w:rsidP="00123330">
      <w:pPr>
        <w:pStyle w:val="a3"/>
        <w:shd w:val="clear" w:color="auto" w:fill="FFFFFF"/>
        <w:spacing w:before="0" w:beforeAutospacing="0" w:after="0" w:afterAutospacing="0" w:line="258" w:lineRule="atLeast"/>
        <w:ind w:left="708"/>
        <w:jc w:val="both"/>
        <w:textAlignment w:val="baseline"/>
        <w:rPr>
          <w:spacing w:val="1"/>
        </w:rPr>
      </w:pPr>
      <w:r w:rsidRPr="00123330">
        <w:rPr>
          <w:spacing w:val="1"/>
        </w:rPr>
        <w:lastRenderedPageBreak/>
        <w:t xml:space="preserve">3. </w:t>
      </w:r>
      <w:proofErr w:type="spellStart"/>
      <w:r w:rsidRPr="00123330">
        <w:rPr>
          <w:spacing w:val="1"/>
        </w:rPr>
        <w:t>Медициналық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көмек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пациенттің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медициналық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көмек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алуға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ақпараттандырылған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келісімін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алғаннан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кейін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көрсетіледі</w:t>
      </w:r>
      <w:proofErr w:type="spellEnd"/>
      <w:r w:rsidRPr="00123330">
        <w:rPr>
          <w:spacing w:val="1"/>
        </w:rPr>
        <w:t xml:space="preserve">. </w:t>
      </w:r>
      <w:proofErr w:type="spellStart"/>
      <w:r w:rsidRPr="00123330">
        <w:rPr>
          <w:spacing w:val="1"/>
        </w:rPr>
        <w:t>Инвазиялық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араласулар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кезінде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пациенттің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ақпараттандырылған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келісімі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уәкілетті</w:t>
      </w:r>
      <w:proofErr w:type="spellEnd"/>
      <w:r w:rsidRPr="00123330">
        <w:rPr>
          <w:spacing w:val="1"/>
        </w:rPr>
        <w:t xml:space="preserve"> орган </w:t>
      </w:r>
      <w:proofErr w:type="spellStart"/>
      <w:r w:rsidRPr="00123330">
        <w:rPr>
          <w:spacing w:val="1"/>
        </w:rPr>
        <w:t>бекіткен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нысан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бойынша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жасалады</w:t>
      </w:r>
      <w:proofErr w:type="spellEnd"/>
      <w:r w:rsidRPr="00123330">
        <w:rPr>
          <w:spacing w:val="1"/>
        </w:rPr>
        <w:t>.</w:t>
      </w:r>
    </w:p>
    <w:p w14:paraId="07B9622A" w14:textId="77777777" w:rsidR="00123330" w:rsidRPr="00123330" w:rsidRDefault="00123330" w:rsidP="00123330">
      <w:pPr>
        <w:pStyle w:val="a3"/>
        <w:shd w:val="clear" w:color="auto" w:fill="FFFFFF"/>
        <w:spacing w:before="0" w:beforeAutospacing="0" w:after="0" w:afterAutospacing="0" w:line="258" w:lineRule="atLeast"/>
        <w:ind w:left="708"/>
        <w:jc w:val="both"/>
        <w:textAlignment w:val="baseline"/>
        <w:rPr>
          <w:spacing w:val="1"/>
        </w:rPr>
      </w:pPr>
      <w:r w:rsidRPr="00123330">
        <w:rPr>
          <w:spacing w:val="1"/>
        </w:rPr>
        <w:t xml:space="preserve">4. </w:t>
      </w:r>
      <w:proofErr w:type="spellStart"/>
      <w:r w:rsidRPr="00123330">
        <w:rPr>
          <w:spacing w:val="1"/>
        </w:rPr>
        <w:t>Науқас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денсаулық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жағдайы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туралы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ақпарат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беруі</w:t>
      </w:r>
      <w:proofErr w:type="spellEnd"/>
      <w:r w:rsidRPr="00123330">
        <w:rPr>
          <w:spacing w:val="1"/>
        </w:rPr>
        <w:t xml:space="preserve"> керек </w:t>
      </w:r>
      <w:proofErr w:type="spellStart"/>
      <w:r w:rsidRPr="00123330">
        <w:rPr>
          <w:spacing w:val="1"/>
        </w:rPr>
        <w:t>адамды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тағайындай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алады</w:t>
      </w:r>
      <w:proofErr w:type="spellEnd"/>
      <w:r w:rsidRPr="00123330">
        <w:rPr>
          <w:spacing w:val="1"/>
        </w:rPr>
        <w:t xml:space="preserve">. </w:t>
      </w:r>
      <w:proofErr w:type="spellStart"/>
      <w:r w:rsidRPr="00123330">
        <w:rPr>
          <w:spacing w:val="1"/>
        </w:rPr>
        <w:t>Денсаулық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жағдайы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туралы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ақпарат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пациенттен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оның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денсаулық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жағдайын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ескере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отырып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жасырылуы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және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пациенттің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жұбайына</w:t>
      </w:r>
      <w:proofErr w:type="spellEnd"/>
      <w:r w:rsidRPr="00123330">
        <w:rPr>
          <w:spacing w:val="1"/>
        </w:rPr>
        <w:t xml:space="preserve"> (</w:t>
      </w:r>
      <w:proofErr w:type="spellStart"/>
      <w:r w:rsidRPr="00123330">
        <w:rPr>
          <w:spacing w:val="1"/>
        </w:rPr>
        <w:t>зайыбына</w:t>
      </w:r>
      <w:proofErr w:type="spellEnd"/>
      <w:r w:rsidRPr="00123330">
        <w:rPr>
          <w:spacing w:val="1"/>
        </w:rPr>
        <w:t xml:space="preserve">), </w:t>
      </w:r>
      <w:proofErr w:type="spellStart"/>
      <w:r w:rsidRPr="00123330">
        <w:rPr>
          <w:spacing w:val="1"/>
        </w:rPr>
        <w:t>оның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жақын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туыстарына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немесе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заңды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өкілдеріне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хабарлануы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мүмкін</w:t>
      </w:r>
      <w:proofErr w:type="spellEnd"/>
      <w:r w:rsidRPr="00123330">
        <w:rPr>
          <w:spacing w:val="1"/>
        </w:rPr>
        <w:t>.</w:t>
      </w:r>
    </w:p>
    <w:p w14:paraId="4C1613B7" w14:textId="77777777" w:rsidR="00123330" w:rsidRDefault="00123330" w:rsidP="00123330">
      <w:pPr>
        <w:pStyle w:val="a3"/>
        <w:shd w:val="clear" w:color="auto" w:fill="FFFFFF"/>
        <w:spacing w:before="0" w:beforeAutospacing="0" w:after="0" w:afterAutospacing="0" w:line="258" w:lineRule="atLeast"/>
        <w:ind w:left="708"/>
        <w:jc w:val="both"/>
        <w:textAlignment w:val="baseline"/>
        <w:rPr>
          <w:spacing w:val="1"/>
        </w:rPr>
      </w:pPr>
      <w:r w:rsidRPr="00123330">
        <w:rPr>
          <w:spacing w:val="1"/>
        </w:rPr>
        <w:t xml:space="preserve">5. </w:t>
      </w:r>
      <w:proofErr w:type="spellStart"/>
      <w:r w:rsidRPr="00123330">
        <w:rPr>
          <w:spacing w:val="1"/>
        </w:rPr>
        <w:t>Пациенттердің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құқықтарын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қорғауды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мемлекеттік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органдар</w:t>
      </w:r>
      <w:proofErr w:type="spellEnd"/>
      <w:r w:rsidRPr="00123330">
        <w:rPr>
          <w:spacing w:val="1"/>
        </w:rPr>
        <w:t xml:space="preserve">, </w:t>
      </w:r>
      <w:proofErr w:type="spellStart"/>
      <w:r w:rsidRPr="00123330">
        <w:rPr>
          <w:spacing w:val="1"/>
        </w:rPr>
        <w:t>Денсаулық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сақтау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ұйымдары</w:t>
      </w:r>
      <w:proofErr w:type="spellEnd"/>
      <w:r w:rsidRPr="00123330">
        <w:rPr>
          <w:spacing w:val="1"/>
        </w:rPr>
        <w:t xml:space="preserve">, </w:t>
      </w:r>
      <w:proofErr w:type="spellStart"/>
      <w:r w:rsidRPr="00123330">
        <w:rPr>
          <w:spacing w:val="1"/>
        </w:rPr>
        <w:t>Қоғамдық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бірлестіктер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өз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құзыреті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шегінде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жүзеге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асырады</w:t>
      </w:r>
      <w:proofErr w:type="spellEnd"/>
      <w:r w:rsidRPr="00123330">
        <w:rPr>
          <w:spacing w:val="1"/>
        </w:rPr>
        <w:t>.</w:t>
      </w:r>
    </w:p>
    <w:p w14:paraId="27BA08A3" w14:textId="77777777" w:rsidR="00123330" w:rsidRDefault="00123330" w:rsidP="00123330">
      <w:pPr>
        <w:pStyle w:val="a3"/>
        <w:shd w:val="clear" w:color="auto" w:fill="FFFFFF"/>
        <w:spacing w:before="0" w:beforeAutospacing="0" w:after="0" w:afterAutospacing="0" w:line="258" w:lineRule="atLeast"/>
        <w:jc w:val="both"/>
        <w:textAlignment w:val="baseline"/>
        <w:rPr>
          <w:spacing w:val="1"/>
        </w:rPr>
      </w:pPr>
    </w:p>
    <w:p w14:paraId="6DCB99A8" w14:textId="344E1F81" w:rsidR="00123330" w:rsidRDefault="00123330" w:rsidP="0030136E">
      <w:pPr>
        <w:pStyle w:val="a3"/>
        <w:shd w:val="clear" w:color="auto" w:fill="FFFFFF"/>
        <w:spacing w:before="0" w:beforeAutospacing="0" w:after="0" w:afterAutospacing="0" w:line="258" w:lineRule="atLeast"/>
        <w:ind w:firstLine="708"/>
        <w:jc w:val="both"/>
        <w:textAlignment w:val="baseline"/>
        <w:rPr>
          <w:b/>
          <w:bCs/>
          <w:spacing w:val="1"/>
          <w:bdr w:val="none" w:sz="0" w:space="0" w:color="auto" w:frame="1"/>
        </w:rPr>
      </w:pPr>
      <w:r w:rsidRPr="00123330">
        <w:rPr>
          <w:b/>
          <w:bCs/>
          <w:spacing w:val="1"/>
          <w:bdr w:val="none" w:sz="0" w:space="0" w:color="auto" w:frame="1"/>
        </w:rPr>
        <w:t xml:space="preserve">135-бап. </w:t>
      </w:r>
      <w:proofErr w:type="spellStart"/>
      <w:r w:rsidRPr="00123330">
        <w:rPr>
          <w:b/>
          <w:bCs/>
          <w:spacing w:val="1"/>
          <w:bdr w:val="none" w:sz="0" w:space="0" w:color="auto" w:frame="1"/>
        </w:rPr>
        <w:t>Пациенттердің</w:t>
      </w:r>
      <w:proofErr w:type="spellEnd"/>
      <w:r w:rsidRPr="00123330">
        <w:rPr>
          <w:b/>
          <w:bCs/>
          <w:spacing w:val="1"/>
          <w:bdr w:val="none" w:sz="0" w:space="0" w:color="auto" w:frame="1"/>
        </w:rPr>
        <w:t xml:space="preserve"> </w:t>
      </w:r>
      <w:proofErr w:type="spellStart"/>
      <w:r w:rsidRPr="00123330">
        <w:rPr>
          <w:b/>
          <w:bCs/>
          <w:spacing w:val="1"/>
          <w:bdr w:val="none" w:sz="0" w:space="0" w:color="auto" w:frame="1"/>
        </w:rPr>
        <w:t>міндеттері</w:t>
      </w:r>
      <w:proofErr w:type="spellEnd"/>
    </w:p>
    <w:p w14:paraId="341B5C93" w14:textId="77777777" w:rsidR="00123330" w:rsidRPr="00211558" w:rsidRDefault="00123330" w:rsidP="00123330">
      <w:pPr>
        <w:pStyle w:val="a3"/>
        <w:shd w:val="clear" w:color="auto" w:fill="FFFFFF"/>
        <w:spacing w:before="0" w:beforeAutospacing="0" w:after="0" w:afterAutospacing="0" w:line="258" w:lineRule="atLeast"/>
        <w:jc w:val="both"/>
        <w:textAlignment w:val="baseline"/>
        <w:rPr>
          <w:spacing w:val="1"/>
        </w:rPr>
      </w:pPr>
    </w:p>
    <w:p w14:paraId="76842D68" w14:textId="13A51A4D" w:rsidR="00211558" w:rsidRPr="00211558" w:rsidRDefault="0030136E" w:rsidP="0030136E">
      <w:pPr>
        <w:pStyle w:val="a3"/>
        <w:shd w:val="clear" w:color="auto" w:fill="FFFFFF"/>
        <w:spacing w:before="0" w:beforeAutospacing="0" w:after="0" w:afterAutospacing="0" w:line="258" w:lineRule="atLeast"/>
        <w:ind w:left="720"/>
        <w:jc w:val="both"/>
        <w:textAlignment w:val="baseline"/>
        <w:rPr>
          <w:spacing w:val="1"/>
        </w:rPr>
      </w:pPr>
      <w:r>
        <w:rPr>
          <w:spacing w:val="1"/>
          <w:lang w:val="kk-KZ"/>
        </w:rPr>
        <w:t>1</w:t>
      </w:r>
      <w:r w:rsidR="00237520">
        <w:rPr>
          <w:spacing w:val="1"/>
        </w:rPr>
        <w:t>…</w:t>
      </w:r>
      <w:r w:rsidR="004A12D7">
        <w:rPr>
          <w:spacing w:val="1"/>
        </w:rPr>
        <w:t xml:space="preserve"> </w:t>
      </w:r>
      <w:r w:rsidR="00211558" w:rsidRPr="00211558">
        <w:rPr>
          <w:spacing w:val="1"/>
        </w:rPr>
        <w:t xml:space="preserve">пациент </w:t>
      </w:r>
      <w:r w:rsidR="00123330">
        <w:rPr>
          <w:spacing w:val="1"/>
          <w:lang w:val="kk-KZ"/>
        </w:rPr>
        <w:t>міндетті</w:t>
      </w:r>
      <w:r w:rsidR="00211558" w:rsidRPr="00211558">
        <w:rPr>
          <w:spacing w:val="1"/>
        </w:rPr>
        <w:t>:</w:t>
      </w:r>
    </w:p>
    <w:p w14:paraId="1BD0A8FF" w14:textId="77777777" w:rsidR="00123330" w:rsidRPr="00123330" w:rsidRDefault="00123330" w:rsidP="0030136E">
      <w:pPr>
        <w:pStyle w:val="a3"/>
        <w:shd w:val="clear" w:color="auto" w:fill="FFFFFF"/>
        <w:spacing w:before="0" w:beforeAutospacing="0" w:after="0" w:afterAutospacing="0" w:line="258" w:lineRule="atLeast"/>
        <w:ind w:firstLine="708"/>
        <w:jc w:val="both"/>
        <w:textAlignment w:val="baseline"/>
        <w:rPr>
          <w:spacing w:val="1"/>
        </w:rPr>
      </w:pPr>
      <w:bookmarkStart w:id="0" w:name="z2163"/>
      <w:bookmarkEnd w:id="0"/>
      <w:r w:rsidRPr="00123330">
        <w:rPr>
          <w:spacing w:val="1"/>
        </w:rPr>
        <w:t xml:space="preserve">1) </w:t>
      </w:r>
      <w:proofErr w:type="spellStart"/>
      <w:r w:rsidRPr="00123330">
        <w:rPr>
          <w:spacing w:val="1"/>
        </w:rPr>
        <w:t>өз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денсаулығын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сақтау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және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нығайту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шараларын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қабылдауға</w:t>
      </w:r>
      <w:proofErr w:type="spellEnd"/>
      <w:r w:rsidRPr="00123330">
        <w:rPr>
          <w:spacing w:val="1"/>
        </w:rPr>
        <w:t>;</w:t>
      </w:r>
    </w:p>
    <w:p w14:paraId="2EEFF1F7" w14:textId="77777777" w:rsidR="00123330" w:rsidRPr="00123330" w:rsidRDefault="00123330" w:rsidP="0030136E">
      <w:pPr>
        <w:pStyle w:val="a3"/>
        <w:shd w:val="clear" w:color="auto" w:fill="FFFFFF"/>
        <w:spacing w:before="0" w:beforeAutospacing="0" w:after="0" w:afterAutospacing="0" w:line="258" w:lineRule="atLeast"/>
        <w:ind w:firstLine="708"/>
        <w:jc w:val="both"/>
        <w:textAlignment w:val="baseline"/>
        <w:rPr>
          <w:spacing w:val="1"/>
        </w:rPr>
      </w:pPr>
      <w:r w:rsidRPr="00123330">
        <w:rPr>
          <w:spacing w:val="1"/>
        </w:rPr>
        <w:t xml:space="preserve">2) медицина </w:t>
      </w:r>
      <w:proofErr w:type="spellStart"/>
      <w:r w:rsidRPr="00123330">
        <w:rPr>
          <w:spacing w:val="1"/>
        </w:rPr>
        <w:t>қызметкерлерімен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қарым-қатынаста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құрмет</w:t>
      </w:r>
      <w:proofErr w:type="spellEnd"/>
      <w:r w:rsidRPr="00123330">
        <w:rPr>
          <w:spacing w:val="1"/>
        </w:rPr>
        <w:t xml:space="preserve"> пен </w:t>
      </w:r>
      <w:proofErr w:type="spellStart"/>
      <w:r w:rsidRPr="00123330">
        <w:rPr>
          <w:spacing w:val="1"/>
        </w:rPr>
        <w:t>әдептілік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танытуға</w:t>
      </w:r>
      <w:proofErr w:type="spellEnd"/>
      <w:r w:rsidRPr="00123330">
        <w:rPr>
          <w:spacing w:val="1"/>
        </w:rPr>
        <w:t>;</w:t>
      </w:r>
    </w:p>
    <w:p w14:paraId="46225477" w14:textId="77777777" w:rsidR="00123330" w:rsidRPr="00123330" w:rsidRDefault="00123330" w:rsidP="0030136E">
      <w:pPr>
        <w:pStyle w:val="a3"/>
        <w:shd w:val="clear" w:color="auto" w:fill="FFFFFF"/>
        <w:spacing w:before="0" w:beforeAutospacing="0" w:after="0" w:afterAutospacing="0" w:line="258" w:lineRule="atLeast"/>
        <w:ind w:left="708"/>
        <w:jc w:val="both"/>
        <w:textAlignment w:val="baseline"/>
        <w:rPr>
          <w:spacing w:val="1"/>
        </w:rPr>
      </w:pPr>
      <w:r w:rsidRPr="00123330">
        <w:rPr>
          <w:spacing w:val="1"/>
        </w:rPr>
        <w:t xml:space="preserve">3) </w:t>
      </w:r>
      <w:proofErr w:type="spellStart"/>
      <w:r w:rsidRPr="00123330">
        <w:rPr>
          <w:spacing w:val="1"/>
        </w:rPr>
        <w:t>ауруды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диагностикалау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және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емдеу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үшін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қажетті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барлық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ақпаратты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дәрігерге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хабарлауға</w:t>
      </w:r>
      <w:proofErr w:type="spellEnd"/>
      <w:r w:rsidRPr="00123330">
        <w:rPr>
          <w:spacing w:val="1"/>
        </w:rPr>
        <w:t xml:space="preserve">; </w:t>
      </w:r>
      <w:proofErr w:type="spellStart"/>
      <w:r w:rsidRPr="00123330">
        <w:rPr>
          <w:spacing w:val="1"/>
        </w:rPr>
        <w:t>медициналық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араласуға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келісім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бергеннен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кейін</w:t>
      </w:r>
      <w:proofErr w:type="spellEnd"/>
      <w:r w:rsidRPr="00123330">
        <w:rPr>
          <w:spacing w:val="1"/>
        </w:rPr>
        <w:t xml:space="preserve"> медицина </w:t>
      </w:r>
      <w:proofErr w:type="spellStart"/>
      <w:r w:rsidRPr="00123330">
        <w:rPr>
          <w:spacing w:val="1"/>
        </w:rPr>
        <w:t>қызметкерлерінің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тағайындауларын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мүлтіксіз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орындауға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міндетті</w:t>
      </w:r>
      <w:proofErr w:type="spellEnd"/>
      <w:r w:rsidRPr="00123330">
        <w:rPr>
          <w:spacing w:val="1"/>
        </w:rPr>
        <w:t>;</w:t>
      </w:r>
    </w:p>
    <w:p w14:paraId="2E0F3ADD" w14:textId="77777777" w:rsidR="00123330" w:rsidRPr="00123330" w:rsidRDefault="00123330" w:rsidP="0030136E">
      <w:pPr>
        <w:pStyle w:val="a3"/>
        <w:shd w:val="clear" w:color="auto" w:fill="FFFFFF"/>
        <w:spacing w:before="0" w:beforeAutospacing="0" w:after="0" w:afterAutospacing="0" w:line="258" w:lineRule="atLeast"/>
        <w:ind w:left="708"/>
        <w:jc w:val="both"/>
        <w:textAlignment w:val="baseline"/>
        <w:rPr>
          <w:spacing w:val="1"/>
        </w:rPr>
      </w:pPr>
      <w:r w:rsidRPr="00123330">
        <w:rPr>
          <w:spacing w:val="1"/>
        </w:rPr>
        <w:t xml:space="preserve">4) </w:t>
      </w:r>
      <w:proofErr w:type="spellStart"/>
      <w:r w:rsidRPr="00123330">
        <w:rPr>
          <w:spacing w:val="1"/>
        </w:rPr>
        <w:t>ішкі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тәртіп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қағидаларын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сақтауға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және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медициналық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ұйымның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мүлкіне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ұқыпты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қарауға</w:t>
      </w:r>
      <w:proofErr w:type="spellEnd"/>
      <w:r w:rsidRPr="00123330">
        <w:rPr>
          <w:spacing w:val="1"/>
        </w:rPr>
        <w:t xml:space="preserve">, </w:t>
      </w:r>
      <w:proofErr w:type="spellStart"/>
      <w:r w:rsidRPr="00123330">
        <w:rPr>
          <w:spacing w:val="1"/>
        </w:rPr>
        <w:t>медициналық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көмек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алған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кезде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медициналық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персоналмен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ынтымақтасуға</w:t>
      </w:r>
      <w:proofErr w:type="spellEnd"/>
      <w:r w:rsidRPr="00123330">
        <w:rPr>
          <w:spacing w:val="1"/>
        </w:rPr>
        <w:t>;</w:t>
      </w:r>
    </w:p>
    <w:p w14:paraId="1951FDC4" w14:textId="77777777" w:rsidR="00123330" w:rsidRPr="00123330" w:rsidRDefault="00123330" w:rsidP="0030136E">
      <w:pPr>
        <w:pStyle w:val="a3"/>
        <w:shd w:val="clear" w:color="auto" w:fill="FFFFFF"/>
        <w:spacing w:before="0" w:beforeAutospacing="0" w:after="0" w:afterAutospacing="0" w:line="258" w:lineRule="atLeast"/>
        <w:ind w:left="708"/>
        <w:jc w:val="both"/>
        <w:textAlignment w:val="baseline"/>
        <w:rPr>
          <w:spacing w:val="1"/>
        </w:rPr>
      </w:pPr>
      <w:r w:rsidRPr="00123330">
        <w:rPr>
          <w:spacing w:val="1"/>
        </w:rPr>
        <w:t xml:space="preserve">5) диагностика </w:t>
      </w:r>
      <w:proofErr w:type="spellStart"/>
      <w:r w:rsidRPr="00123330">
        <w:rPr>
          <w:spacing w:val="1"/>
        </w:rPr>
        <w:t>және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емдеу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процесінде</w:t>
      </w:r>
      <w:proofErr w:type="spellEnd"/>
      <w:r w:rsidRPr="00123330">
        <w:rPr>
          <w:spacing w:val="1"/>
        </w:rPr>
        <w:t xml:space="preserve">, </w:t>
      </w:r>
      <w:proofErr w:type="spellStart"/>
      <w:r w:rsidRPr="00123330">
        <w:rPr>
          <w:spacing w:val="1"/>
        </w:rPr>
        <w:t>сондай-ақ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айналасындағыларға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қауіп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төндіретін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аурулар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туындаған</w:t>
      </w:r>
      <w:proofErr w:type="spellEnd"/>
      <w:r w:rsidRPr="00123330">
        <w:rPr>
          <w:spacing w:val="1"/>
        </w:rPr>
        <w:t xml:space="preserve"> не </w:t>
      </w:r>
      <w:proofErr w:type="spellStart"/>
      <w:r w:rsidRPr="00123330">
        <w:rPr>
          <w:spacing w:val="1"/>
        </w:rPr>
        <w:t>оларға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күдік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туындаған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жағдайларда</w:t>
      </w:r>
      <w:proofErr w:type="spellEnd"/>
      <w:r w:rsidRPr="00123330">
        <w:rPr>
          <w:spacing w:val="1"/>
        </w:rPr>
        <w:t xml:space="preserve"> медицина </w:t>
      </w:r>
      <w:proofErr w:type="spellStart"/>
      <w:r w:rsidRPr="00123330">
        <w:rPr>
          <w:spacing w:val="1"/>
        </w:rPr>
        <w:t>қызметкерлерін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өз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денсаулығының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жай-күйінің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өзгергені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туралы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уақтылы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хабардар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етуге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міндетті</w:t>
      </w:r>
      <w:proofErr w:type="spellEnd"/>
      <w:r w:rsidRPr="00123330">
        <w:rPr>
          <w:spacing w:val="1"/>
        </w:rPr>
        <w:t>;</w:t>
      </w:r>
    </w:p>
    <w:p w14:paraId="7980F4A2" w14:textId="77777777" w:rsidR="00123330" w:rsidRPr="00123330" w:rsidRDefault="00123330" w:rsidP="0030136E">
      <w:pPr>
        <w:pStyle w:val="a3"/>
        <w:shd w:val="clear" w:color="auto" w:fill="FFFFFF"/>
        <w:spacing w:before="0" w:beforeAutospacing="0" w:after="0" w:afterAutospacing="0" w:line="258" w:lineRule="atLeast"/>
        <w:ind w:firstLine="708"/>
        <w:jc w:val="both"/>
        <w:textAlignment w:val="baseline"/>
        <w:rPr>
          <w:spacing w:val="1"/>
        </w:rPr>
      </w:pPr>
      <w:r w:rsidRPr="00123330">
        <w:rPr>
          <w:spacing w:val="1"/>
        </w:rPr>
        <w:t xml:space="preserve">6) </w:t>
      </w:r>
      <w:proofErr w:type="spellStart"/>
      <w:r w:rsidRPr="00123330">
        <w:rPr>
          <w:spacing w:val="1"/>
        </w:rPr>
        <w:t>басқа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пациенттердің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құқықтарын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бұзатын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әрекеттер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жасамауға</w:t>
      </w:r>
      <w:proofErr w:type="spellEnd"/>
      <w:r w:rsidRPr="00123330">
        <w:rPr>
          <w:spacing w:val="1"/>
        </w:rPr>
        <w:t>;</w:t>
      </w:r>
    </w:p>
    <w:p w14:paraId="6335E00A" w14:textId="77777777" w:rsidR="00123330" w:rsidRPr="00123330" w:rsidRDefault="00123330" w:rsidP="0030136E">
      <w:pPr>
        <w:pStyle w:val="a3"/>
        <w:shd w:val="clear" w:color="auto" w:fill="FFFFFF"/>
        <w:spacing w:before="0" w:beforeAutospacing="0" w:after="0" w:afterAutospacing="0" w:line="258" w:lineRule="atLeast"/>
        <w:ind w:firstLine="708"/>
        <w:jc w:val="both"/>
        <w:textAlignment w:val="baseline"/>
        <w:rPr>
          <w:spacing w:val="1"/>
        </w:rPr>
      </w:pPr>
      <w:r w:rsidRPr="00123330">
        <w:rPr>
          <w:spacing w:val="1"/>
        </w:rPr>
        <w:t xml:space="preserve">7) </w:t>
      </w:r>
      <w:proofErr w:type="spellStart"/>
      <w:r w:rsidRPr="00123330">
        <w:rPr>
          <w:spacing w:val="1"/>
        </w:rPr>
        <w:t>Қазақстан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Республикасының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заңдарында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көзделген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өзге</w:t>
      </w:r>
      <w:proofErr w:type="spellEnd"/>
      <w:r w:rsidRPr="00123330">
        <w:rPr>
          <w:spacing w:val="1"/>
        </w:rPr>
        <w:t xml:space="preserve"> де </w:t>
      </w:r>
      <w:proofErr w:type="spellStart"/>
      <w:r w:rsidRPr="00123330">
        <w:rPr>
          <w:spacing w:val="1"/>
        </w:rPr>
        <w:t>міндеттерді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орындауға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міндетті</w:t>
      </w:r>
      <w:proofErr w:type="spellEnd"/>
      <w:r w:rsidRPr="00123330">
        <w:rPr>
          <w:spacing w:val="1"/>
        </w:rPr>
        <w:t>.</w:t>
      </w:r>
    </w:p>
    <w:p w14:paraId="5CBCEEFA" w14:textId="453A8484" w:rsidR="00854C90" w:rsidRDefault="00123330" w:rsidP="0030136E">
      <w:pPr>
        <w:pStyle w:val="a3"/>
        <w:shd w:val="clear" w:color="auto" w:fill="FFFFFF"/>
        <w:spacing w:before="0" w:beforeAutospacing="0" w:after="0" w:afterAutospacing="0" w:line="258" w:lineRule="atLeast"/>
        <w:ind w:left="705"/>
        <w:jc w:val="both"/>
        <w:textAlignment w:val="baseline"/>
        <w:rPr>
          <w:spacing w:val="1"/>
        </w:rPr>
      </w:pPr>
      <w:r w:rsidRPr="00123330">
        <w:rPr>
          <w:spacing w:val="1"/>
        </w:rPr>
        <w:t xml:space="preserve">2. Осы </w:t>
      </w:r>
      <w:proofErr w:type="spellStart"/>
      <w:r w:rsidRPr="00123330">
        <w:rPr>
          <w:spacing w:val="1"/>
        </w:rPr>
        <w:t>баптың</w:t>
      </w:r>
      <w:proofErr w:type="spellEnd"/>
      <w:r w:rsidRPr="00123330">
        <w:rPr>
          <w:spacing w:val="1"/>
        </w:rPr>
        <w:t xml:space="preserve"> 1-тармағының 2), 3) </w:t>
      </w:r>
      <w:proofErr w:type="spellStart"/>
      <w:r w:rsidRPr="00123330">
        <w:rPr>
          <w:spacing w:val="1"/>
        </w:rPr>
        <w:t>және</w:t>
      </w:r>
      <w:proofErr w:type="spellEnd"/>
      <w:r w:rsidRPr="00123330">
        <w:rPr>
          <w:spacing w:val="1"/>
        </w:rPr>
        <w:t xml:space="preserve"> 5) </w:t>
      </w:r>
      <w:proofErr w:type="spellStart"/>
      <w:r w:rsidRPr="00123330">
        <w:rPr>
          <w:spacing w:val="1"/>
        </w:rPr>
        <w:t>тармақшаларында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көрсетілген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пациенттердің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міндеттері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науқас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баланы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стационарда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күтуді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тікелей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жүзеге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асыратын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ата-аналарға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немесе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өзге</w:t>
      </w:r>
      <w:proofErr w:type="spellEnd"/>
      <w:r w:rsidRPr="00123330">
        <w:rPr>
          <w:spacing w:val="1"/>
        </w:rPr>
        <w:t xml:space="preserve"> де </w:t>
      </w:r>
      <w:proofErr w:type="spellStart"/>
      <w:r w:rsidRPr="00123330">
        <w:rPr>
          <w:spacing w:val="1"/>
        </w:rPr>
        <w:t>адамдарға</w:t>
      </w:r>
      <w:proofErr w:type="spellEnd"/>
      <w:r w:rsidRPr="00123330">
        <w:rPr>
          <w:spacing w:val="1"/>
        </w:rPr>
        <w:t xml:space="preserve"> </w:t>
      </w:r>
      <w:proofErr w:type="spellStart"/>
      <w:r w:rsidRPr="00123330">
        <w:rPr>
          <w:spacing w:val="1"/>
        </w:rPr>
        <w:t>қолданылады</w:t>
      </w:r>
      <w:proofErr w:type="spellEnd"/>
      <w:r w:rsidRPr="00123330">
        <w:rPr>
          <w:spacing w:val="1"/>
        </w:rPr>
        <w:t>.</w:t>
      </w:r>
    </w:p>
    <w:p w14:paraId="3DCD73F3" w14:textId="77777777" w:rsidR="00123330" w:rsidRDefault="00123330" w:rsidP="00123330">
      <w:pPr>
        <w:pStyle w:val="a3"/>
        <w:shd w:val="clear" w:color="auto" w:fill="FFFFFF"/>
        <w:spacing w:before="0" w:beforeAutospacing="0" w:after="0" w:afterAutospacing="0" w:line="258" w:lineRule="atLeast"/>
        <w:jc w:val="both"/>
        <w:textAlignment w:val="baseline"/>
        <w:rPr>
          <w:b/>
          <w:bCs/>
          <w:spacing w:val="1"/>
          <w:bdr w:val="none" w:sz="0" w:space="0" w:color="auto" w:frame="1"/>
        </w:rPr>
      </w:pPr>
    </w:p>
    <w:p w14:paraId="0846A76F" w14:textId="4C6E50F8" w:rsidR="008E4BAA" w:rsidRPr="008E4BAA" w:rsidRDefault="008E4BAA" w:rsidP="008E4BAA">
      <w:pPr>
        <w:pStyle w:val="a3"/>
        <w:shd w:val="clear" w:color="auto" w:fill="FFFFFF"/>
        <w:spacing w:before="0" w:beforeAutospacing="0" w:after="0" w:afterAutospacing="0" w:line="258" w:lineRule="atLeast"/>
        <w:ind w:firstLine="708"/>
        <w:jc w:val="both"/>
        <w:textAlignment w:val="baseline"/>
        <w:rPr>
          <w:b/>
          <w:bCs/>
          <w:spacing w:val="1"/>
          <w:bdr w:val="none" w:sz="0" w:space="0" w:color="auto" w:frame="1"/>
        </w:rPr>
      </w:pPr>
      <w:r w:rsidRPr="008E4BAA">
        <w:rPr>
          <w:b/>
          <w:bCs/>
          <w:spacing w:val="1"/>
          <w:bdr w:val="none" w:sz="0" w:space="0" w:color="auto" w:frame="1"/>
        </w:rPr>
        <w:t xml:space="preserve">136-бап. </w:t>
      </w:r>
      <w:proofErr w:type="spellStart"/>
      <w:r w:rsidRPr="008E4BAA">
        <w:rPr>
          <w:b/>
          <w:bCs/>
          <w:spacing w:val="1"/>
          <w:bdr w:val="none" w:sz="0" w:space="0" w:color="auto" w:frame="1"/>
        </w:rPr>
        <w:t>Медициналық</w:t>
      </w:r>
      <w:proofErr w:type="spellEnd"/>
      <w:r w:rsidRPr="008E4BAA">
        <w:rPr>
          <w:b/>
          <w:bCs/>
          <w:spacing w:val="1"/>
          <w:bdr w:val="none" w:sz="0" w:space="0" w:color="auto" w:frame="1"/>
        </w:rPr>
        <w:t xml:space="preserve"> </w:t>
      </w:r>
      <w:proofErr w:type="spellStart"/>
      <w:r w:rsidRPr="008E4BAA">
        <w:rPr>
          <w:b/>
          <w:bCs/>
          <w:spacing w:val="1"/>
          <w:bdr w:val="none" w:sz="0" w:space="0" w:color="auto" w:frame="1"/>
        </w:rPr>
        <w:t>көмектен</w:t>
      </w:r>
      <w:proofErr w:type="spellEnd"/>
      <w:r w:rsidRPr="008E4BAA">
        <w:rPr>
          <w:b/>
          <w:bCs/>
          <w:spacing w:val="1"/>
          <w:bdr w:val="none" w:sz="0" w:space="0" w:color="auto" w:frame="1"/>
        </w:rPr>
        <w:t xml:space="preserve"> бас </w:t>
      </w:r>
      <w:proofErr w:type="spellStart"/>
      <w:r w:rsidRPr="008E4BAA">
        <w:rPr>
          <w:b/>
          <w:bCs/>
          <w:spacing w:val="1"/>
          <w:bdr w:val="none" w:sz="0" w:space="0" w:color="auto" w:frame="1"/>
        </w:rPr>
        <w:t>тарту</w:t>
      </w:r>
      <w:proofErr w:type="spellEnd"/>
      <w:r w:rsidRPr="008E4BAA">
        <w:rPr>
          <w:b/>
          <w:bCs/>
          <w:spacing w:val="1"/>
          <w:bdr w:val="none" w:sz="0" w:space="0" w:color="auto" w:frame="1"/>
        </w:rPr>
        <w:t xml:space="preserve"> </w:t>
      </w:r>
      <w:proofErr w:type="spellStart"/>
      <w:r w:rsidRPr="008E4BAA">
        <w:rPr>
          <w:b/>
          <w:bCs/>
          <w:spacing w:val="1"/>
          <w:bdr w:val="none" w:sz="0" w:space="0" w:color="auto" w:frame="1"/>
        </w:rPr>
        <w:t>құқығы</w:t>
      </w:r>
      <w:proofErr w:type="spellEnd"/>
    </w:p>
    <w:p w14:paraId="7E4D1A3D" w14:textId="57152CA5" w:rsidR="008E4BAA" w:rsidRPr="008E4BAA" w:rsidRDefault="008E4BAA" w:rsidP="0030136E">
      <w:pPr>
        <w:pStyle w:val="a3"/>
        <w:shd w:val="clear" w:color="auto" w:fill="FFFFFF"/>
        <w:spacing w:before="0" w:beforeAutospacing="0" w:after="0" w:afterAutospacing="0" w:line="258" w:lineRule="atLeast"/>
        <w:ind w:left="705"/>
        <w:jc w:val="both"/>
        <w:textAlignment w:val="baseline"/>
        <w:rPr>
          <w:spacing w:val="1"/>
        </w:rPr>
      </w:pPr>
      <w:r w:rsidRPr="008E4BAA">
        <w:rPr>
          <w:spacing w:val="1"/>
        </w:rPr>
        <w:t xml:space="preserve">1. Осы </w:t>
      </w:r>
      <w:proofErr w:type="spellStart"/>
      <w:r w:rsidRPr="008E4BAA">
        <w:rPr>
          <w:spacing w:val="1"/>
        </w:rPr>
        <w:t>Кодекстің</w:t>
      </w:r>
      <w:proofErr w:type="spellEnd"/>
      <w:r w:rsidRPr="008E4BAA">
        <w:rPr>
          <w:spacing w:val="1"/>
        </w:rPr>
        <w:t xml:space="preserve"> 137-бабында </w:t>
      </w:r>
      <w:proofErr w:type="spellStart"/>
      <w:r w:rsidRPr="008E4BAA">
        <w:rPr>
          <w:spacing w:val="1"/>
        </w:rPr>
        <w:t>көзделген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жағдайларды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қоспағанда</w:t>
      </w:r>
      <w:proofErr w:type="spellEnd"/>
      <w:r w:rsidRPr="008E4BAA">
        <w:rPr>
          <w:spacing w:val="1"/>
        </w:rPr>
        <w:t xml:space="preserve">, </w:t>
      </w:r>
      <w:proofErr w:type="spellStart"/>
      <w:r w:rsidRPr="008E4BAA">
        <w:rPr>
          <w:spacing w:val="1"/>
        </w:rPr>
        <w:t>пациенттің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немесе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оның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заңды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өкілінің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медициналық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көмектен</w:t>
      </w:r>
      <w:proofErr w:type="spellEnd"/>
      <w:r w:rsidRPr="008E4BAA">
        <w:rPr>
          <w:spacing w:val="1"/>
        </w:rPr>
        <w:t xml:space="preserve"> бас </w:t>
      </w:r>
      <w:proofErr w:type="spellStart"/>
      <w:r w:rsidRPr="008E4BAA">
        <w:rPr>
          <w:spacing w:val="1"/>
        </w:rPr>
        <w:t>тартуға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құқығы</w:t>
      </w:r>
      <w:proofErr w:type="spellEnd"/>
      <w:r w:rsidRPr="008E4BAA">
        <w:rPr>
          <w:spacing w:val="1"/>
        </w:rPr>
        <w:t xml:space="preserve"> бар.</w:t>
      </w:r>
    </w:p>
    <w:p w14:paraId="6EF49D8E" w14:textId="5F9F4A42" w:rsidR="008E4BAA" w:rsidRPr="008E4BAA" w:rsidRDefault="008E4BAA" w:rsidP="0030136E">
      <w:pPr>
        <w:pStyle w:val="a3"/>
        <w:shd w:val="clear" w:color="auto" w:fill="FFFFFF"/>
        <w:spacing w:before="0" w:beforeAutospacing="0" w:after="0" w:afterAutospacing="0" w:line="258" w:lineRule="atLeast"/>
        <w:ind w:left="705" w:firstLine="120"/>
        <w:jc w:val="both"/>
        <w:textAlignment w:val="baseline"/>
        <w:rPr>
          <w:spacing w:val="1"/>
        </w:rPr>
      </w:pPr>
      <w:r w:rsidRPr="008E4BAA">
        <w:rPr>
          <w:spacing w:val="1"/>
        </w:rPr>
        <w:t xml:space="preserve">2. Пациентке </w:t>
      </w:r>
      <w:proofErr w:type="spellStart"/>
      <w:r w:rsidRPr="008E4BAA">
        <w:rPr>
          <w:spacing w:val="1"/>
        </w:rPr>
        <w:t>немесе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оның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заңды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өкіліне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медициналық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көмектен</w:t>
      </w:r>
      <w:proofErr w:type="spellEnd"/>
      <w:r w:rsidRPr="008E4BAA">
        <w:rPr>
          <w:spacing w:val="1"/>
        </w:rPr>
        <w:t xml:space="preserve"> бас </w:t>
      </w:r>
      <w:proofErr w:type="spellStart"/>
      <w:r w:rsidRPr="008E4BAA">
        <w:rPr>
          <w:spacing w:val="1"/>
        </w:rPr>
        <w:t>тартқан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кезде</w:t>
      </w:r>
      <w:proofErr w:type="spellEnd"/>
      <w:r w:rsidRPr="008E4BAA">
        <w:rPr>
          <w:spacing w:val="1"/>
        </w:rPr>
        <w:t xml:space="preserve"> медицина </w:t>
      </w:r>
      <w:proofErr w:type="spellStart"/>
      <w:r w:rsidRPr="008E4BAA">
        <w:rPr>
          <w:spacing w:val="1"/>
        </w:rPr>
        <w:t>қызметкері</w:t>
      </w:r>
      <w:proofErr w:type="spellEnd"/>
      <w:r w:rsidRPr="008E4BAA">
        <w:rPr>
          <w:spacing w:val="1"/>
        </w:rPr>
        <w:t xml:space="preserve"> пациентке </w:t>
      </w:r>
      <w:proofErr w:type="spellStart"/>
      <w:r w:rsidRPr="008E4BAA">
        <w:rPr>
          <w:spacing w:val="1"/>
        </w:rPr>
        <w:t>немесе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оның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заңды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өкіліне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қол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жетімді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нысанда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ықтимал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салдары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туралы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түсініктеме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береді</w:t>
      </w:r>
      <w:proofErr w:type="spellEnd"/>
      <w:r w:rsidRPr="008E4BAA">
        <w:rPr>
          <w:spacing w:val="1"/>
        </w:rPr>
        <w:t>.</w:t>
      </w:r>
    </w:p>
    <w:p w14:paraId="394D331E" w14:textId="3A62F63B" w:rsidR="008E4BAA" w:rsidRPr="008E4BAA" w:rsidRDefault="008E4BAA" w:rsidP="0030136E">
      <w:pPr>
        <w:pStyle w:val="a3"/>
        <w:shd w:val="clear" w:color="auto" w:fill="FFFFFF"/>
        <w:spacing w:before="0" w:beforeAutospacing="0" w:after="0" w:afterAutospacing="0" w:line="258" w:lineRule="atLeast"/>
        <w:ind w:left="705" w:firstLine="180"/>
        <w:jc w:val="both"/>
        <w:textAlignment w:val="baseline"/>
        <w:rPr>
          <w:spacing w:val="1"/>
        </w:rPr>
      </w:pPr>
      <w:r w:rsidRPr="008E4BAA">
        <w:rPr>
          <w:spacing w:val="1"/>
        </w:rPr>
        <w:t xml:space="preserve">3. </w:t>
      </w:r>
      <w:proofErr w:type="spellStart"/>
      <w:r w:rsidRPr="008E4BAA">
        <w:rPr>
          <w:spacing w:val="1"/>
        </w:rPr>
        <w:t>Ықтимал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салдарларды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көрсете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отырып</w:t>
      </w:r>
      <w:proofErr w:type="spellEnd"/>
      <w:r w:rsidRPr="008E4BAA">
        <w:rPr>
          <w:spacing w:val="1"/>
        </w:rPr>
        <w:t xml:space="preserve">, </w:t>
      </w:r>
      <w:proofErr w:type="spellStart"/>
      <w:r w:rsidRPr="008E4BAA">
        <w:rPr>
          <w:spacing w:val="1"/>
        </w:rPr>
        <w:t>медициналық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көмектен</w:t>
      </w:r>
      <w:proofErr w:type="spellEnd"/>
      <w:r w:rsidRPr="008E4BAA">
        <w:rPr>
          <w:spacing w:val="1"/>
        </w:rPr>
        <w:t xml:space="preserve"> бас </w:t>
      </w:r>
      <w:proofErr w:type="spellStart"/>
      <w:r w:rsidRPr="008E4BAA">
        <w:rPr>
          <w:spacing w:val="1"/>
        </w:rPr>
        <w:t>тарту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медициналық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құжаттарда</w:t>
      </w:r>
      <w:proofErr w:type="spellEnd"/>
      <w:r w:rsidRPr="008E4BAA">
        <w:rPr>
          <w:spacing w:val="1"/>
        </w:rPr>
        <w:t xml:space="preserve">, </w:t>
      </w:r>
      <w:proofErr w:type="spellStart"/>
      <w:r w:rsidRPr="008E4BAA">
        <w:rPr>
          <w:spacing w:val="1"/>
        </w:rPr>
        <w:t>оның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ішінде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электрондық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форматта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жазумен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ресімделеді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және</w:t>
      </w:r>
      <w:proofErr w:type="spellEnd"/>
      <w:r w:rsidRPr="008E4BAA">
        <w:rPr>
          <w:spacing w:val="1"/>
        </w:rPr>
        <w:t xml:space="preserve"> пациент не </w:t>
      </w:r>
      <w:proofErr w:type="spellStart"/>
      <w:r w:rsidRPr="008E4BAA">
        <w:rPr>
          <w:spacing w:val="1"/>
        </w:rPr>
        <w:t>оның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заңды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өкілі</w:t>
      </w:r>
      <w:proofErr w:type="spellEnd"/>
      <w:r w:rsidRPr="008E4BAA">
        <w:rPr>
          <w:spacing w:val="1"/>
        </w:rPr>
        <w:t xml:space="preserve">, </w:t>
      </w:r>
      <w:proofErr w:type="spellStart"/>
      <w:r w:rsidRPr="008E4BAA">
        <w:rPr>
          <w:spacing w:val="1"/>
        </w:rPr>
        <w:t>сондай-ақ</w:t>
      </w:r>
      <w:proofErr w:type="spellEnd"/>
      <w:r w:rsidRPr="008E4BAA">
        <w:rPr>
          <w:spacing w:val="1"/>
        </w:rPr>
        <w:t xml:space="preserve"> медицина </w:t>
      </w:r>
      <w:proofErr w:type="spellStart"/>
      <w:r w:rsidRPr="008E4BAA">
        <w:rPr>
          <w:spacing w:val="1"/>
        </w:rPr>
        <w:t>қызметкері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қол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қояды</w:t>
      </w:r>
      <w:proofErr w:type="spellEnd"/>
      <w:r w:rsidRPr="008E4BAA">
        <w:rPr>
          <w:spacing w:val="1"/>
        </w:rPr>
        <w:t xml:space="preserve">. Пациент не </w:t>
      </w:r>
      <w:proofErr w:type="spellStart"/>
      <w:r w:rsidRPr="008E4BAA">
        <w:rPr>
          <w:spacing w:val="1"/>
        </w:rPr>
        <w:t>оның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заңды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өкілі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медициналық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көмектен</w:t>
      </w:r>
      <w:proofErr w:type="spellEnd"/>
      <w:r w:rsidRPr="008E4BAA">
        <w:rPr>
          <w:spacing w:val="1"/>
        </w:rPr>
        <w:t xml:space="preserve"> бас </w:t>
      </w:r>
      <w:proofErr w:type="spellStart"/>
      <w:r w:rsidRPr="008E4BAA">
        <w:rPr>
          <w:spacing w:val="1"/>
        </w:rPr>
        <w:t>тартудан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қол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қоюдан</w:t>
      </w:r>
      <w:proofErr w:type="spellEnd"/>
      <w:r w:rsidRPr="008E4BAA">
        <w:rPr>
          <w:spacing w:val="1"/>
        </w:rPr>
        <w:t xml:space="preserve"> бас </w:t>
      </w:r>
      <w:proofErr w:type="spellStart"/>
      <w:r w:rsidRPr="008E4BAA">
        <w:rPr>
          <w:spacing w:val="1"/>
        </w:rPr>
        <w:t>тартқан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жағдайда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бұл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туралы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медициналық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құжаттамада</w:t>
      </w:r>
      <w:proofErr w:type="spellEnd"/>
      <w:r w:rsidRPr="008E4BAA">
        <w:rPr>
          <w:spacing w:val="1"/>
        </w:rPr>
        <w:t xml:space="preserve">, </w:t>
      </w:r>
      <w:proofErr w:type="spellStart"/>
      <w:r w:rsidRPr="008E4BAA">
        <w:rPr>
          <w:spacing w:val="1"/>
        </w:rPr>
        <w:t>оның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ішінде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электрондық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форматта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тиісті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жазба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жүзеге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асырылады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және</w:t>
      </w:r>
      <w:proofErr w:type="spellEnd"/>
      <w:r w:rsidRPr="008E4BAA">
        <w:rPr>
          <w:spacing w:val="1"/>
        </w:rPr>
        <w:t xml:space="preserve"> медицина </w:t>
      </w:r>
      <w:proofErr w:type="spellStart"/>
      <w:r w:rsidRPr="008E4BAA">
        <w:rPr>
          <w:spacing w:val="1"/>
        </w:rPr>
        <w:t>қызметкері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қол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қояды</w:t>
      </w:r>
      <w:proofErr w:type="spellEnd"/>
      <w:r w:rsidRPr="008E4BAA">
        <w:rPr>
          <w:spacing w:val="1"/>
        </w:rPr>
        <w:t>.</w:t>
      </w:r>
    </w:p>
    <w:p w14:paraId="0BFB30A6" w14:textId="1A7BCE85" w:rsidR="008E4BAA" w:rsidRDefault="008E4BAA" w:rsidP="0030136E">
      <w:pPr>
        <w:pStyle w:val="a3"/>
        <w:shd w:val="clear" w:color="auto" w:fill="FFFFFF"/>
        <w:spacing w:before="0" w:beforeAutospacing="0" w:after="0" w:afterAutospacing="0" w:line="258" w:lineRule="atLeast"/>
        <w:ind w:left="705" w:firstLine="120"/>
        <w:jc w:val="both"/>
        <w:textAlignment w:val="baseline"/>
        <w:rPr>
          <w:spacing w:val="1"/>
        </w:rPr>
      </w:pPr>
      <w:r w:rsidRPr="008E4BAA">
        <w:rPr>
          <w:spacing w:val="1"/>
        </w:rPr>
        <w:t xml:space="preserve">4. </w:t>
      </w:r>
      <w:proofErr w:type="spellStart"/>
      <w:r w:rsidRPr="008E4BAA">
        <w:rPr>
          <w:spacing w:val="1"/>
        </w:rPr>
        <w:t>Кәмелетке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толмаған</w:t>
      </w:r>
      <w:proofErr w:type="spellEnd"/>
      <w:r w:rsidRPr="008E4BAA">
        <w:rPr>
          <w:spacing w:val="1"/>
        </w:rPr>
        <w:t xml:space="preserve"> не </w:t>
      </w:r>
      <w:proofErr w:type="spellStart"/>
      <w:r w:rsidRPr="008E4BAA">
        <w:rPr>
          <w:spacing w:val="1"/>
        </w:rPr>
        <w:t>әрекетке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қабілетсіз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адамның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заңды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өкілдері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аталған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адамдардың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өмірін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сақтап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қалу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үшін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қажетті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медициналық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көмектен</w:t>
      </w:r>
      <w:proofErr w:type="spellEnd"/>
      <w:r w:rsidRPr="008E4BAA">
        <w:rPr>
          <w:spacing w:val="1"/>
        </w:rPr>
        <w:t xml:space="preserve"> бас </w:t>
      </w:r>
      <w:proofErr w:type="spellStart"/>
      <w:r w:rsidRPr="008E4BAA">
        <w:rPr>
          <w:spacing w:val="1"/>
        </w:rPr>
        <w:t>тартқан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кезде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медициналық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ұйым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олардың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мүдделерін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қорғау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үшін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қорғаншылық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және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қамқоршылық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органына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және</w:t>
      </w:r>
      <w:proofErr w:type="spellEnd"/>
      <w:r w:rsidRPr="008E4BAA">
        <w:rPr>
          <w:spacing w:val="1"/>
        </w:rPr>
        <w:t xml:space="preserve"> (</w:t>
      </w:r>
      <w:proofErr w:type="spellStart"/>
      <w:r w:rsidRPr="008E4BAA">
        <w:rPr>
          <w:spacing w:val="1"/>
        </w:rPr>
        <w:t>немесе</w:t>
      </w:r>
      <w:proofErr w:type="spellEnd"/>
      <w:r w:rsidRPr="008E4BAA">
        <w:rPr>
          <w:spacing w:val="1"/>
        </w:rPr>
        <w:t xml:space="preserve">) </w:t>
      </w:r>
      <w:proofErr w:type="spellStart"/>
      <w:r w:rsidRPr="008E4BAA">
        <w:rPr>
          <w:spacing w:val="1"/>
        </w:rPr>
        <w:t>сотқа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жүгінуге</w:t>
      </w:r>
      <w:proofErr w:type="spellEnd"/>
      <w:r w:rsidRPr="008E4BAA">
        <w:rPr>
          <w:spacing w:val="1"/>
        </w:rPr>
        <w:t xml:space="preserve"> </w:t>
      </w:r>
      <w:proofErr w:type="spellStart"/>
      <w:r w:rsidRPr="008E4BAA">
        <w:rPr>
          <w:spacing w:val="1"/>
        </w:rPr>
        <w:t>құқылы</w:t>
      </w:r>
      <w:proofErr w:type="spellEnd"/>
      <w:r w:rsidRPr="008E4BAA">
        <w:rPr>
          <w:spacing w:val="1"/>
        </w:rPr>
        <w:t>.</w:t>
      </w:r>
    </w:p>
    <w:p w14:paraId="34B3B3B2" w14:textId="77777777" w:rsidR="008E4BAA" w:rsidRDefault="008E4BAA" w:rsidP="008E4BAA">
      <w:pPr>
        <w:pStyle w:val="a3"/>
        <w:shd w:val="clear" w:color="auto" w:fill="FFFFFF"/>
        <w:spacing w:before="0" w:beforeAutospacing="0" w:after="0" w:afterAutospacing="0" w:line="258" w:lineRule="atLeast"/>
        <w:jc w:val="both"/>
        <w:textAlignment w:val="baseline"/>
        <w:rPr>
          <w:spacing w:val="1"/>
        </w:rPr>
      </w:pPr>
    </w:p>
    <w:p w14:paraId="56AC0C80" w14:textId="2F152FE7" w:rsidR="008E4BAA" w:rsidRPr="00854C90" w:rsidRDefault="008E4BAA" w:rsidP="004C69AF">
      <w:pPr>
        <w:pStyle w:val="a3"/>
        <w:shd w:val="clear" w:color="auto" w:fill="FFFFFF"/>
        <w:spacing w:before="0" w:beforeAutospacing="0" w:after="0" w:afterAutospacing="0" w:line="258" w:lineRule="atLeast"/>
        <w:ind w:firstLine="708"/>
        <w:jc w:val="both"/>
        <w:textAlignment w:val="baseline"/>
        <w:rPr>
          <w:b/>
          <w:bCs/>
          <w:spacing w:val="1"/>
          <w:bdr w:val="none" w:sz="0" w:space="0" w:color="auto" w:frame="1"/>
        </w:rPr>
      </w:pPr>
      <w:r w:rsidRPr="008E4BAA">
        <w:rPr>
          <w:b/>
          <w:bCs/>
          <w:spacing w:val="1"/>
          <w:bdr w:val="none" w:sz="0" w:space="0" w:color="auto" w:frame="1"/>
        </w:rPr>
        <w:t xml:space="preserve">137-бап. </w:t>
      </w:r>
      <w:proofErr w:type="spellStart"/>
      <w:r w:rsidRPr="008E4BAA">
        <w:rPr>
          <w:b/>
          <w:bCs/>
          <w:spacing w:val="1"/>
          <w:bdr w:val="none" w:sz="0" w:space="0" w:color="auto" w:frame="1"/>
        </w:rPr>
        <w:t>Пациенттің</w:t>
      </w:r>
      <w:proofErr w:type="spellEnd"/>
      <w:r w:rsidRPr="008E4BAA">
        <w:rPr>
          <w:b/>
          <w:bCs/>
          <w:spacing w:val="1"/>
          <w:bdr w:val="none" w:sz="0" w:space="0" w:color="auto" w:frame="1"/>
        </w:rPr>
        <w:t xml:space="preserve"> </w:t>
      </w:r>
      <w:proofErr w:type="spellStart"/>
      <w:r w:rsidRPr="008E4BAA">
        <w:rPr>
          <w:b/>
          <w:bCs/>
          <w:spacing w:val="1"/>
          <w:bdr w:val="none" w:sz="0" w:space="0" w:color="auto" w:frame="1"/>
        </w:rPr>
        <w:t>келісімінсіз</w:t>
      </w:r>
      <w:proofErr w:type="spellEnd"/>
      <w:r w:rsidRPr="008E4BAA">
        <w:rPr>
          <w:b/>
          <w:bCs/>
          <w:spacing w:val="1"/>
          <w:bdr w:val="none" w:sz="0" w:space="0" w:color="auto" w:frame="1"/>
        </w:rPr>
        <w:t xml:space="preserve"> </w:t>
      </w:r>
      <w:proofErr w:type="spellStart"/>
      <w:r w:rsidRPr="008E4BAA">
        <w:rPr>
          <w:b/>
          <w:bCs/>
          <w:spacing w:val="1"/>
          <w:bdr w:val="none" w:sz="0" w:space="0" w:color="auto" w:frame="1"/>
        </w:rPr>
        <w:t>медициналық</w:t>
      </w:r>
      <w:proofErr w:type="spellEnd"/>
      <w:r w:rsidRPr="008E4BAA">
        <w:rPr>
          <w:b/>
          <w:bCs/>
          <w:spacing w:val="1"/>
          <w:bdr w:val="none" w:sz="0" w:space="0" w:color="auto" w:frame="1"/>
        </w:rPr>
        <w:t xml:space="preserve"> </w:t>
      </w:r>
      <w:proofErr w:type="spellStart"/>
      <w:r w:rsidRPr="008E4BAA">
        <w:rPr>
          <w:b/>
          <w:bCs/>
          <w:spacing w:val="1"/>
          <w:bdr w:val="none" w:sz="0" w:space="0" w:color="auto" w:frame="1"/>
        </w:rPr>
        <w:t>көмек</w:t>
      </w:r>
      <w:proofErr w:type="spellEnd"/>
      <w:r w:rsidRPr="008E4BAA">
        <w:rPr>
          <w:b/>
          <w:bCs/>
          <w:spacing w:val="1"/>
          <w:bdr w:val="none" w:sz="0" w:space="0" w:color="auto" w:frame="1"/>
        </w:rPr>
        <w:t xml:space="preserve"> </w:t>
      </w:r>
      <w:proofErr w:type="spellStart"/>
      <w:r w:rsidRPr="008E4BAA">
        <w:rPr>
          <w:b/>
          <w:bCs/>
          <w:spacing w:val="1"/>
          <w:bdr w:val="none" w:sz="0" w:space="0" w:color="auto" w:frame="1"/>
        </w:rPr>
        <w:t>көрсету</w:t>
      </w:r>
      <w:proofErr w:type="spellEnd"/>
    </w:p>
    <w:p w14:paraId="462BD274" w14:textId="77777777" w:rsidR="004C69AF" w:rsidRPr="004C69AF" w:rsidRDefault="004C69AF" w:rsidP="004C69AF">
      <w:pPr>
        <w:spacing w:after="0" w:line="258" w:lineRule="atLeast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1.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Пациенттің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келісімінсіз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медициналық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көмек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көрсетуге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адамдарға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қатысты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жол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беріледі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:</w:t>
      </w:r>
    </w:p>
    <w:p w14:paraId="1A359199" w14:textId="77777777" w:rsidR="004C69AF" w:rsidRPr="004C69AF" w:rsidRDefault="004C69AF" w:rsidP="004C69AF">
      <w:pPr>
        <w:spacing w:after="0" w:line="258" w:lineRule="atLeast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1)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өз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еркін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білдіруге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мүмкіндік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бермейтін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шок,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коматозды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күйде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болған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14:paraId="141F4BD0" w14:textId="77777777" w:rsidR="004C69AF" w:rsidRPr="004C69AF" w:rsidRDefault="004C69AF" w:rsidP="004C69AF">
      <w:pPr>
        <w:spacing w:after="0" w:line="258" w:lineRule="atLeast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2)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айналасындағыларға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қауіп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төндіретін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аурулармен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14:paraId="0FAC2B01" w14:textId="77777777" w:rsidR="004C69AF" w:rsidRPr="004C69AF" w:rsidRDefault="004C69AF" w:rsidP="004C69AF">
      <w:pPr>
        <w:spacing w:after="0" w:line="258" w:lineRule="atLeast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3)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ауыр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психикалық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бұзылулармен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аурулармен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);</w:t>
      </w:r>
    </w:p>
    <w:p w14:paraId="5AFA80EE" w14:textId="77777777" w:rsidR="004C69AF" w:rsidRPr="004C69AF" w:rsidRDefault="004C69AF" w:rsidP="004C69AF">
      <w:pPr>
        <w:spacing w:after="0" w:line="258" w:lineRule="atLeast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4)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қоғамдық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қауіпті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іс-әрекет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жасаған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психикалық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бұзылулармен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аурулармен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)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ауырады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14:paraId="573113CF" w14:textId="4C41F1F1" w:rsidR="004C69AF" w:rsidRPr="004C69AF" w:rsidRDefault="004C69AF" w:rsidP="004C69AF">
      <w:pPr>
        <w:spacing w:after="0" w:line="258" w:lineRule="atLeast"/>
        <w:ind w:left="708" w:firstLine="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2. Осы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Кодекстің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78-бабының 2-тармағында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көзделген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жағдайларды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қоспағанда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кәмелетке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толмағандарға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қатысты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медициналық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көмек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көрсетуге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келісімді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және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сот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әрекетке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қабілетсіз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деп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таныған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адамдар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үшін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Келісімді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олардың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заңды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өкілдері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береді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14:paraId="10D1D4E1" w14:textId="18EB95ED" w:rsidR="004C69AF" w:rsidRPr="004C69AF" w:rsidRDefault="004C69AF" w:rsidP="004C69AF">
      <w:pPr>
        <w:spacing w:after="0" w:line="258" w:lineRule="atLeast"/>
        <w:ind w:left="705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 xml:space="preserve">3. Осы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баптың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1–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тармағында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көрсетілген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адамдарға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қатысты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келісімінсіз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медициналық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көмек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көрсету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туралы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шешімді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консилиум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қабылдайды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ал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консилиумды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жинау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мүмкін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болмаған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кезде-медициналық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ұйымның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лауазымды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адамдарын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кейіннен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хабардар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ете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отырып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тікелей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медицина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қызметкері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қабылдайды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14:paraId="5CE065B2" w14:textId="20E363BD" w:rsidR="004C69AF" w:rsidRPr="004C69AF" w:rsidRDefault="004C69AF" w:rsidP="004C69AF">
      <w:pPr>
        <w:spacing w:after="0" w:line="258" w:lineRule="atLeast"/>
        <w:ind w:left="705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4.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Пациенттің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келісімінсіз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медициналық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көмек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көрсету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осы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баптың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1-тармағында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көзделген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негіздер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жойылғанға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дейін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жалғасады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14:paraId="2E9B6611" w14:textId="27AA5314" w:rsidR="00854C90" w:rsidRDefault="004C69AF" w:rsidP="004C69AF">
      <w:pPr>
        <w:spacing w:after="0" w:line="258" w:lineRule="atLeast"/>
        <w:ind w:left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Ұлттық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стандарттар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деңгейінде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диагностика мен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емдеудің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клиникалық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хаттамаларын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әзірлеу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және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енгізу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негізінде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халыққа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сапалы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мамандандырылған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медициналық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көмек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көрсету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бөлігінде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сапа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саласындағы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"СҚО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әкімдігі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денсаулық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сақтау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басқармасы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КММ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Көп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бейінді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облыстық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аурухана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" ШЖҚ КМК (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бұдан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әрі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-КБОА)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саясатын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іске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асыру</w:t>
      </w:r>
      <w:proofErr w:type="spellEnd"/>
      <w:r w:rsidRPr="004C69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14:paraId="0199F8CB" w14:textId="77777777" w:rsidR="004C69AF" w:rsidRDefault="004C69AF" w:rsidP="00854C90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F917CE" w14:textId="0C1F6009" w:rsidR="00854C90" w:rsidRDefault="00332CD6" w:rsidP="00854C90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Пациенттің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қауіпсіздік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</w:t>
      </w:r>
      <w:proofErr w:type="spellStart"/>
      <w:r w:rsidR="004C69AF" w:rsidRPr="004C6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аясатының</w:t>
      </w:r>
      <w:proofErr w:type="spellEnd"/>
      <w:r w:rsidR="004C69AF" w:rsidRPr="004C6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C69AF" w:rsidRPr="004C6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принциптері</w:t>
      </w:r>
      <w:proofErr w:type="spellEnd"/>
    </w:p>
    <w:p w14:paraId="6F4FDA27" w14:textId="77777777" w:rsidR="004C69AF" w:rsidRPr="00B22566" w:rsidRDefault="004C69AF" w:rsidP="00854C90">
      <w:pPr>
        <w:spacing w:after="0" w:line="25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D16BD" w14:textId="77777777" w:rsidR="004C69AF" w:rsidRPr="004C69AF" w:rsidRDefault="004C69AF" w:rsidP="004C69AF">
      <w:pPr>
        <w:spacing w:after="0" w:line="258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саясаттың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қағидаттары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көмектің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пациенттердің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қауіпсіздігіне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тікелей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жанама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КБОА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қызметкерлерінің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іс-қимылдарына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басшылық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принциптерге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мыналар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4C69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3AE2E9F" w14:textId="154C5D69" w:rsidR="004C69AF" w:rsidRPr="004C69AF" w:rsidRDefault="004C69AF" w:rsidP="004C69AF">
      <w:pPr>
        <w:pStyle w:val="a5"/>
        <w:numPr>
          <w:ilvl w:val="0"/>
          <w:numId w:val="21"/>
        </w:numPr>
        <w:spacing w:line="258" w:lineRule="atLeast"/>
        <w:jc w:val="both"/>
        <w:rPr>
          <w:sz w:val="24"/>
          <w:szCs w:val="24"/>
          <w:lang w:val="ru-RU" w:eastAsia="ru-RU"/>
        </w:rPr>
      </w:pPr>
      <w:proofErr w:type="spellStart"/>
      <w:r w:rsidRPr="004C69AF">
        <w:rPr>
          <w:sz w:val="24"/>
          <w:szCs w:val="24"/>
          <w:lang w:val="ru-RU" w:eastAsia="ru-RU"/>
        </w:rPr>
        <w:t>Пациенттің</w:t>
      </w:r>
      <w:proofErr w:type="spellEnd"/>
      <w:r w:rsidRPr="004C69AF">
        <w:rPr>
          <w:sz w:val="24"/>
          <w:szCs w:val="24"/>
          <w:lang w:val="ru-RU" w:eastAsia="ru-RU"/>
        </w:rPr>
        <w:t xml:space="preserve"> </w:t>
      </w:r>
      <w:proofErr w:type="spellStart"/>
      <w:r w:rsidRPr="004C69AF">
        <w:rPr>
          <w:sz w:val="24"/>
          <w:szCs w:val="24"/>
          <w:lang w:val="ru-RU" w:eastAsia="ru-RU"/>
        </w:rPr>
        <w:t>сұраныстары</w:t>
      </w:r>
      <w:proofErr w:type="spellEnd"/>
      <w:r w:rsidRPr="004C69AF">
        <w:rPr>
          <w:sz w:val="24"/>
          <w:szCs w:val="24"/>
          <w:lang w:val="ru-RU" w:eastAsia="ru-RU"/>
        </w:rPr>
        <w:t xml:space="preserve"> мен </w:t>
      </w:r>
      <w:proofErr w:type="spellStart"/>
      <w:r w:rsidRPr="004C69AF">
        <w:rPr>
          <w:sz w:val="24"/>
          <w:szCs w:val="24"/>
          <w:lang w:val="ru-RU" w:eastAsia="ru-RU"/>
        </w:rPr>
        <w:t>үміттерін</w:t>
      </w:r>
      <w:proofErr w:type="spellEnd"/>
      <w:r w:rsidRPr="004C69AF">
        <w:rPr>
          <w:sz w:val="24"/>
          <w:szCs w:val="24"/>
          <w:lang w:val="ru-RU" w:eastAsia="ru-RU"/>
        </w:rPr>
        <w:t xml:space="preserve"> </w:t>
      </w:r>
      <w:proofErr w:type="spellStart"/>
      <w:r w:rsidRPr="004C69AF">
        <w:rPr>
          <w:sz w:val="24"/>
          <w:szCs w:val="24"/>
          <w:lang w:val="ru-RU" w:eastAsia="ru-RU"/>
        </w:rPr>
        <w:t>қанағаттандыруға</w:t>
      </w:r>
      <w:proofErr w:type="spellEnd"/>
      <w:r w:rsidRPr="004C69AF">
        <w:rPr>
          <w:sz w:val="24"/>
          <w:szCs w:val="24"/>
          <w:lang w:val="ru-RU" w:eastAsia="ru-RU"/>
        </w:rPr>
        <w:t xml:space="preserve"> </w:t>
      </w:r>
      <w:proofErr w:type="spellStart"/>
      <w:r w:rsidRPr="004C69AF">
        <w:rPr>
          <w:sz w:val="24"/>
          <w:szCs w:val="24"/>
          <w:lang w:val="ru-RU" w:eastAsia="ru-RU"/>
        </w:rPr>
        <w:t>бағытталған</w:t>
      </w:r>
      <w:proofErr w:type="spellEnd"/>
    </w:p>
    <w:p w14:paraId="0C3F5B10" w14:textId="48B21986" w:rsidR="004C69AF" w:rsidRPr="004C69AF" w:rsidRDefault="004C69AF" w:rsidP="004C69AF">
      <w:pPr>
        <w:pStyle w:val="a5"/>
        <w:numPr>
          <w:ilvl w:val="0"/>
          <w:numId w:val="21"/>
        </w:numPr>
        <w:spacing w:line="258" w:lineRule="atLeast"/>
        <w:jc w:val="both"/>
        <w:rPr>
          <w:sz w:val="24"/>
          <w:szCs w:val="24"/>
          <w:lang w:val="ru-RU" w:eastAsia="ru-RU"/>
        </w:rPr>
      </w:pPr>
      <w:proofErr w:type="spellStart"/>
      <w:r w:rsidRPr="004C69AF">
        <w:rPr>
          <w:sz w:val="24"/>
          <w:szCs w:val="24"/>
          <w:lang w:val="ru-RU" w:eastAsia="ru-RU"/>
        </w:rPr>
        <w:t>Көрсетілетін</w:t>
      </w:r>
      <w:proofErr w:type="spellEnd"/>
      <w:r w:rsidRPr="004C69AF">
        <w:rPr>
          <w:sz w:val="24"/>
          <w:szCs w:val="24"/>
          <w:lang w:val="ru-RU" w:eastAsia="ru-RU"/>
        </w:rPr>
        <w:t xml:space="preserve"> </w:t>
      </w:r>
      <w:proofErr w:type="spellStart"/>
      <w:r w:rsidRPr="004C69AF">
        <w:rPr>
          <w:sz w:val="24"/>
          <w:szCs w:val="24"/>
          <w:lang w:val="ru-RU" w:eastAsia="ru-RU"/>
        </w:rPr>
        <w:t>медициналық</w:t>
      </w:r>
      <w:proofErr w:type="spellEnd"/>
      <w:r w:rsidRPr="004C69AF">
        <w:rPr>
          <w:sz w:val="24"/>
          <w:szCs w:val="24"/>
          <w:lang w:val="ru-RU" w:eastAsia="ru-RU"/>
        </w:rPr>
        <w:t xml:space="preserve"> </w:t>
      </w:r>
      <w:proofErr w:type="spellStart"/>
      <w:r w:rsidRPr="004C69AF">
        <w:rPr>
          <w:sz w:val="24"/>
          <w:szCs w:val="24"/>
          <w:lang w:val="ru-RU" w:eastAsia="ru-RU"/>
        </w:rPr>
        <w:t>көмектің</w:t>
      </w:r>
      <w:proofErr w:type="spellEnd"/>
      <w:r w:rsidRPr="004C69AF">
        <w:rPr>
          <w:sz w:val="24"/>
          <w:szCs w:val="24"/>
          <w:lang w:val="ru-RU" w:eastAsia="ru-RU"/>
        </w:rPr>
        <w:t xml:space="preserve"> </w:t>
      </w:r>
      <w:proofErr w:type="spellStart"/>
      <w:r w:rsidRPr="004C69AF">
        <w:rPr>
          <w:sz w:val="24"/>
          <w:szCs w:val="24"/>
          <w:lang w:val="ru-RU" w:eastAsia="ru-RU"/>
        </w:rPr>
        <w:t>жоғары</w:t>
      </w:r>
      <w:proofErr w:type="spellEnd"/>
      <w:r w:rsidRPr="004C69AF">
        <w:rPr>
          <w:sz w:val="24"/>
          <w:szCs w:val="24"/>
          <w:lang w:val="ru-RU" w:eastAsia="ru-RU"/>
        </w:rPr>
        <w:t xml:space="preserve"> </w:t>
      </w:r>
      <w:proofErr w:type="spellStart"/>
      <w:r w:rsidRPr="004C69AF">
        <w:rPr>
          <w:sz w:val="24"/>
          <w:szCs w:val="24"/>
          <w:lang w:val="ru-RU" w:eastAsia="ru-RU"/>
        </w:rPr>
        <w:t>сапасы</w:t>
      </w:r>
      <w:proofErr w:type="spellEnd"/>
      <w:r w:rsidRPr="004C69AF">
        <w:rPr>
          <w:sz w:val="24"/>
          <w:szCs w:val="24"/>
          <w:lang w:val="ru-RU" w:eastAsia="ru-RU"/>
        </w:rPr>
        <w:t xml:space="preserve"> мен </w:t>
      </w:r>
      <w:proofErr w:type="spellStart"/>
      <w:r w:rsidRPr="004C69AF">
        <w:rPr>
          <w:sz w:val="24"/>
          <w:szCs w:val="24"/>
          <w:lang w:val="ru-RU" w:eastAsia="ru-RU"/>
        </w:rPr>
        <w:t>қолжетімділігіне</w:t>
      </w:r>
      <w:proofErr w:type="spellEnd"/>
      <w:r w:rsidRPr="004C69AF">
        <w:rPr>
          <w:sz w:val="24"/>
          <w:szCs w:val="24"/>
          <w:lang w:val="ru-RU" w:eastAsia="ru-RU"/>
        </w:rPr>
        <w:t xml:space="preserve"> назар </w:t>
      </w:r>
      <w:proofErr w:type="spellStart"/>
      <w:r w:rsidRPr="004C69AF">
        <w:rPr>
          <w:sz w:val="24"/>
          <w:szCs w:val="24"/>
          <w:lang w:val="ru-RU" w:eastAsia="ru-RU"/>
        </w:rPr>
        <w:t>аудару</w:t>
      </w:r>
      <w:proofErr w:type="spellEnd"/>
    </w:p>
    <w:p w14:paraId="75952B5B" w14:textId="7B788C78" w:rsidR="004C69AF" w:rsidRPr="004C69AF" w:rsidRDefault="004C69AF" w:rsidP="004C69AF">
      <w:pPr>
        <w:pStyle w:val="a5"/>
        <w:numPr>
          <w:ilvl w:val="0"/>
          <w:numId w:val="21"/>
        </w:numPr>
        <w:spacing w:line="258" w:lineRule="atLeast"/>
        <w:jc w:val="both"/>
        <w:rPr>
          <w:sz w:val="24"/>
          <w:szCs w:val="24"/>
          <w:lang w:eastAsia="ru-RU"/>
        </w:rPr>
      </w:pPr>
      <w:proofErr w:type="spellStart"/>
      <w:r w:rsidRPr="004C69AF">
        <w:rPr>
          <w:sz w:val="24"/>
          <w:szCs w:val="24"/>
          <w:lang w:eastAsia="ru-RU"/>
        </w:rPr>
        <w:t>Пациенттердің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қауіпсіздігін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қамтамасыз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ету</w:t>
      </w:r>
      <w:proofErr w:type="spellEnd"/>
    </w:p>
    <w:p w14:paraId="76AD4B40" w14:textId="52A397A7" w:rsidR="004C69AF" w:rsidRPr="004C69AF" w:rsidRDefault="004C69AF" w:rsidP="004C69AF">
      <w:pPr>
        <w:pStyle w:val="a5"/>
        <w:numPr>
          <w:ilvl w:val="0"/>
          <w:numId w:val="21"/>
        </w:numPr>
        <w:spacing w:line="258" w:lineRule="atLeast"/>
        <w:jc w:val="both"/>
        <w:rPr>
          <w:sz w:val="24"/>
          <w:szCs w:val="24"/>
          <w:lang w:eastAsia="ru-RU"/>
        </w:rPr>
      </w:pPr>
      <w:proofErr w:type="spellStart"/>
      <w:r w:rsidRPr="004C69AF">
        <w:rPr>
          <w:sz w:val="24"/>
          <w:szCs w:val="24"/>
          <w:lang w:eastAsia="ru-RU"/>
        </w:rPr>
        <w:t>Пациенттің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құқықтарын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іске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асыру</w:t>
      </w:r>
      <w:proofErr w:type="spellEnd"/>
    </w:p>
    <w:p w14:paraId="712CC691" w14:textId="03200E27" w:rsidR="004C69AF" w:rsidRPr="004C69AF" w:rsidRDefault="004C69AF" w:rsidP="004C69AF">
      <w:pPr>
        <w:pStyle w:val="a5"/>
        <w:numPr>
          <w:ilvl w:val="0"/>
          <w:numId w:val="21"/>
        </w:numPr>
        <w:spacing w:line="258" w:lineRule="atLeast"/>
        <w:jc w:val="both"/>
        <w:rPr>
          <w:sz w:val="24"/>
          <w:szCs w:val="24"/>
          <w:lang w:eastAsia="ru-RU"/>
        </w:rPr>
      </w:pPr>
      <w:proofErr w:type="spellStart"/>
      <w:r w:rsidRPr="004C69AF">
        <w:rPr>
          <w:sz w:val="24"/>
          <w:szCs w:val="24"/>
          <w:lang w:eastAsia="ru-RU"/>
        </w:rPr>
        <w:t>Әрбір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қызметкердің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медициналық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көмектің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сапасын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және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пациенттердің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қауіпсіздігін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үздіксіз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арттыру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процесіне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қатысуын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ынталандыру</w:t>
      </w:r>
      <w:proofErr w:type="spellEnd"/>
      <w:r w:rsidRPr="004C69AF">
        <w:rPr>
          <w:sz w:val="24"/>
          <w:szCs w:val="24"/>
          <w:lang w:eastAsia="ru-RU"/>
        </w:rPr>
        <w:t>;</w:t>
      </w:r>
    </w:p>
    <w:p w14:paraId="2D4CFF78" w14:textId="4FA8504A" w:rsidR="00854C90" w:rsidRPr="004C69AF" w:rsidRDefault="004C69AF" w:rsidP="004C69AF">
      <w:pPr>
        <w:pStyle w:val="a5"/>
        <w:numPr>
          <w:ilvl w:val="0"/>
          <w:numId w:val="21"/>
        </w:numPr>
        <w:spacing w:line="258" w:lineRule="atLeast"/>
        <w:jc w:val="both"/>
        <w:rPr>
          <w:sz w:val="24"/>
          <w:szCs w:val="24"/>
          <w:lang w:eastAsia="ru-RU"/>
        </w:rPr>
      </w:pPr>
      <w:proofErr w:type="spellStart"/>
      <w:r w:rsidRPr="004C69AF">
        <w:rPr>
          <w:sz w:val="24"/>
          <w:szCs w:val="24"/>
          <w:lang w:eastAsia="ru-RU"/>
        </w:rPr>
        <w:t>Медициналық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қызметтердің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сапасы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мен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пациенттердің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қауіпсіздігі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саласындағы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міндеттер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мен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проблемаларды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шешуге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жүйелі</w:t>
      </w:r>
      <w:proofErr w:type="spellEnd"/>
      <w:r w:rsidRPr="004C69AF">
        <w:rPr>
          <w:sz w:val="24"/>
          <w:szCs w:val="24"/>
          <w:lang w:eastAsia="ru-RU"/>
        </w:rPr>
        <w:t xml:space="preserve"> </w:t>
      </w:r>
      <w:proofErr w:type="spellStart"/>
      <w:r w:rsidRPr="004C69AF">
        <w:rPr>
          <w:sz w:val="24"/>
          <w:szCs w:val="24"/>
          <w:lang w:eastAsia="ru-RU"/>
        </w:rPr>
        <w:t>тәсіл</w:t>
      </w:r>
      <w:proofErr w:type="spellEnd"/>
    </w:p>
    <w:p w14:paraId="3E9BC114" w14:textId="77777777" w:rsidR="004C69AF" w:rsidRPr="000C0E37" w:rsidRDefault="004C69AF" w:rsidP="004C69AF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1BD3431F" w14:textId="61336441" w:rsidR="00B22566" w:rsidRPr="000C0E37" w:rsidRDefault="000C0E37" w:rsidP="00854C90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0C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Пациенттің</w:t>
      </w:r>
      <w:proofErr w:type="spellEnd"/>
      <w:r w:rsidRPr="000C0E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C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құқықтары</w:t>
      </w:r>
      <w:proofErr w:type="spellEnd"/>
      <w:r w:rsidR="00B22566" w:rsidRPr="000C0E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14:paraId="56CEFAC6" w14:textId="77777777" w:rsidR="00C56C9C" w:rsidRPr="00777255" w:rsidRDefault="00C56C9C" w:rsidP="00777255">
      <w:pPr>
        <w:spacing w:line="258" w:lineRule="atLeast"/>
        <w:jc w:val="both"/>
        <w:rPr>
          <w:sz w:val="24"/>
          <w:szCs w:val="24"/>
          <w:lang w:eastAsia="ru-RU"/>
        </w:rPr>
      </w:pPr>
    </w:p>
    <w:p w14:paraId="311F1943" w14:textId="77777777" w:rsidR="00C56C9C" w:rsidRDefault="00C56C9C" w:rsidP="00C56C9C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eastAsia="ru-RU"/>
        </w:rPr>
      </w:pPr>
      <w:proofErr w:type="spellStart"/>
      <w:r w:rsidRPr="000C0E37">
        <w:rPr>
          <w:sz w:val="24"/>
          <w:szCs w:val="24"/>
          <w:lang w:val="ru-RU" w:eastAsia="ru-RU"/>
        </w:rPr>
        <w:t>Медициналық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көмектің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қолжетімділігі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құқығы</w:t>
      </w:r>
      <w:proofErr w:type="spellEnd"/>
      <w:r w:rsidRPr="00211558">
        <w:rPr>
          <w:sz w:val="24"/>
          <w:szCs w:val="24"/>
          <w:lang w:eastAsia="ru-RU"/>
        </w:rPr>
        <w:t xml:space="preserve"> </w:t>
      </w:r>
    </w:p>
    <w:p w14:paraId="2553A2AF" w14:textId="77777777" w:rsidR="00C56C9C" w:rsidRDefault="00C56C9C" w:rsidP="00C56C9C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eastAsia="ru-RU"/>
        </w:rPr>
      </w:pPr>
      <w:proofErr w:type="spellStart"/>
      <w:r w:rsidRPr="000C0E37">
        <w:rPr>
          <w:sz w:val="24"/>
          <w:szCs w:val="24"/>
          <w:lang w:val="ru-RU" w:eastAsia="ru-RU"/>
        </w:rPr>
        <w:t>Ақпарат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алу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құқығы</w:t>
      </w:r>
      <w:proofErr w:type="spellEnd"/>
      <w:r w:rsidRPr="00211558">
        <w:rPr>
          <w:sz w:val="24"/>
          <w:szCs w:val="24"/>
          <w:lang w:eastAsia="ru-RU"/>
        </w:rPr>
        <w:t xml:space="preserve"> </w:t>
      </w:r>
    </w:p>
    <w:p w14:paraId="3B6F5351" w14:textId="77777777" w:rsidR="00C56C9C" w:rsidRDefault="00C56C9C" w:rsidP="00C56C9C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eastAsia="ru-RU"/>
        </w:rPr>
      </w:pPr>
      <w:proofErr w:type="spellStart"/>
      <w:r w:rsidRPr="000C0E37">
        <w:rPr>
          <w:sz w:val="24"/>
          <w:szCs w:val="24"/>
          <w:lang w:val="ru-RU" w:eastAsia="ru-RU"/>
        </w:rPr>
        <w:t>Келісім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құқығы</w:t>
      </w:r>
      <w:proofErr w:type="spellEnd"/>
      <w:r w:rsidRPr="00211558">
        <w:rPr>
          <w:sz w:val="24"/>
          <w:szCs w:val="24"/>
          <w:lang w:eastAsia="ru-RU"/>
        </w:rPr>
        <w:t xml:space="preserve"> </w:t>
      </w:r>
    </w:p>
    <w:p w14:paraId="2125C1F4" w14:textId="77777777" w:rsidR="00C56C9C" w:rsidRDefault="00C56C9C" w:rsidP="00C56C9C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val="ru-RU" w:eastAsia="ru-RU"/>
        </w:rPr>
      </w:pPr>
      <w:proofErr w:type="spellStart"/>
      <w:r w:rsidRPr="000C0E37">
        <w:rPr>
          <w:sz w:val="24"/>
          <w:szCs w:val="24"/>
          <w:lang w:val="ru-RU" w:eastAsia="ru-RU"/>
        </w:rPr>
        <w:t>Таңдау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еркіндігі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құқығы</w:t>
      </w:r>
      <w:proofErr w:type="spellEnd"/>
      <w:r w:rsidRPr="00211558">
        <w:rPr>
          <w:sz w:val="24"/>
          <w:szCs w:val="24"/>
          <w:lang w:val="ru-RU" w:eastAsia="ru-RU"/>
        </w:rPr>
        <w:t xml:space="preserve"> </w:t>
      </w:r>
    </w:p>
    <w:p w14:paraId="12437C0F" w14:textId="77777777" w:rsidR="00C56C9C" w:rsidRDefault="00C56C9C" w:rsidP="00C56C9C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val="ru-RU" w:eastAsia="ru-RU"/>
        </w:rPr>
      </w:pPr>
      <w:proofErr w:type="spellStart"/>
      <w:r w:rsidRPr="000C0E37">
        <w:rPr>
          <w:sz w:val="24"/>
          <w:szCs w:val="24"/>
          <w:lang w:val="ru-RU" w:eastAsia="ru-RU"/>
        </w:rPr>
        <w:t>Құпиялылық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және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құпиялылық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құқығы</w:t>
      </w:r>
      <w:proofErr w:type="spellEnd"/>
      <w:r w:rsidRPr="00211558">
        <w:rPr>
          <w:sz w:val="24"/>
          <w:szCs w:val="24"/>
          <w:lang w:val="ru-RU" w:eastAsia="ru-RU"/>
        </w:rPr>
        <w:t xml:space="preserve"> </w:t>
      </w:r>
    </w:p>
    <w:p w14:paraId="7266C4A6" w14:textId="77777777" w:rsidR="00C56C9C" w:rsidRPr="000C0E37" w:rsidRDefault="00C56C9C" w:rsidP="00C56C9C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eastAsia="ru-RU"/>
        </w:rPr>
      </w:pPr>
      <w:proofErr w:type="spellStart"/>
      <w:r w:rsidRPr="000C0E37">
        <w:rPr>
          <w:sz w:val="24"/>
          <w:szCs w:val="24"/>
          <w:lang w:val="ru-RU" w:eastAsia="ru-RU"/>
        </w:rPr>
        <w:t>Пациенттердің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уақытын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val="ru-RU" w:eastAsia="ru-RU"/>
        </w:rPr>
        <w:t>қадірлеу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құқығы</w:t>
      </w:r>
      <w:proofErr w:type="spellEnd"/>
    </w:p>
    <w:p w14:paraId="652A04A3" w14:textId="77777777" w:rsidR="00C56C9C" w:rsidRDefault="00C56C9C" w:rsidP="00C56C9C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eastAsia="ru-RU"/>
        </w:rPr>
      </w:pPr>
      <w:r w:rsidRPr="000C0E37">
        <w:rPr>
          <w:sz w:val="24"/>
          <w:szCs w:val="24"/>
          <w:lang w:val="ru-RU" w:eastAsia="ru-RU"/>
        </w:rPr>
        <w:t>Сапа</w:t>
      </w:r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стандарттарын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сақтау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құқығы</w:t>
      </w:r>
      <w:proofErr w:type="spellEnd"/>
      <w:r w:rsidRPr="00211558">
        <w:rPr>
          <w:sz w:val="24"/>
          <w:szCs w:val="24"/>
          <w:lang w:eastAsia="ru-RU"/>
        </w:rPr>
        <w:t xml:space="preserve"> </w:t>
      </w:r>
    </w:p>
    <w:p w14:paraId="3FEDB571" w14:textId="77777777" w:rsidR="00C56C9C" w:rsidRDefault="00C56C9C" w:rsidP="00C56C9C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val="ru-RU" w:eastAsia="ru-RU"/>
        </w:rPr>
      </w:pPr>
      <w:proofErr w:type="spellStart"/>
      <w:r w:rsidRPr="000C0E37">
        <w:rPr>
          <w:sz w:val="24"/>
          <w:szCs w:val="24"/>
          <w:lang w:val="ru-RU" w:eastAsia="ru-RU"/>
        </w:rPr>
        <w:t>Қауіпсіздік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құқығы</w:t>
      </w:r>
      <w:proofErr w:type="spellEnd"/>
      <w:r w:rsidRPr="00211558">
        <w:rPr>
          <w:sz w:val="24"/>
          <w:szCs w:val="24"/>
          <w:lang w:val="ru-RU" w:eastAsia="ru-RU"/>
        </w:rPr>
        <w:t xml:space="preserve"> </w:t>
      </w:r>
    </w:p>
    <w:p w14:paraId="39BA43B5" w14:textId="55D6C549" w:rsidR="00777255" w:rsidRDefault="00777255" w:rsidP="00C56C9C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val="ru-RU" w:eastAsia="ru-RU"/>
        </w:rPr>
      </w:pPr>
      <w:proofErr w:type="spellStart"/>
      <w:r w:rsidRPr="000C0E37">
        <w:rPr>
          <w:sz w:val="24"/>
          <w:szCs w:val="24"/>
          <w:lang w:val="ru-RU" w:eastAsia="ru-RU"/>
        </w:rPr>
        <w:t>Жағдай</w:t>
      </w:r>
      <w:proofErr w:type="spellEnd"/>
      <w:r w:rsidRPr="00777255">
        <w:rPr>
          <w:sz w:val="24"/>
          <w:szCs w:val="24"/>
          <w:lang w:val="ru-RU"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мүмкіндігінше</w:t>
      </w:r>
      <w:proofErr w:type="spellEnd"/>
      <w:r w:rsidRPr="00777255">
        <w:rPr>
          <w:sz w:val="24"/>
          <w:szCs w:val="24"/>
          <w:lang w:val="ru-RU"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азап</w:t>
      </w:r>
      <w:proofErr w:type="spellEnd"/>
      <w:r w:rsidRPr="00777255">
        <w:rPr>
          <w:sz w:val="24"/>
          <w:szCs w:val="24"/>
          <w:lang w:val="ru-RU" w:eastAsia="ru-RU"/>
        </w:rPr>
        <w:t xml:space="preserve"> </w:t>
      </w:r>
      <w:r w:rsidRPr="000C0E37">
        <w:rPr>
          <w:sz w:val="24"/>
          <w:szCs w:val="24"/>
          <w:lang w:val="ru-RU" w:eastAsia="ru-RU"/>
        </w:rPr>
        <w:t>пен</w:t>
      </w:r>
      <w:r w:rsidRPr="00777255">
        <w:rPr>
          <w:sz w:val="24"/>
          <w:szCs w:val="24"/>
          <w:lang w:val="ru-RU" w:eastAsia="ru-RU"/>
        </w:rPr>
        <w:t xml:space="preserve"> </w:t>
      </w:r>
      <w:proofErr w:type="spellStart"/>
      <w:r>
        <w:rPr>
          <w:sz w:val="24"/>
          <w:szCs w:val="24"/>
          <w:lang w:val="ru-RU" w:eastAsia="ru-RU"/>
        </w:rPr>
        <w:t>ауырсынудың</w:t>
      </w:r>
      <w:proofErr w:type="spellEnd"/>
      <w:r w:rsidRPr="00777255">
        <w:rPr>
          <w:sz w:val="24"/>
          <w:szCs w:val="24"/>
          <w:lang w:val="ru-RU"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алдын</w:t>
      </w:r>
      <w:proofErr w:type="spellEnd"/>
      <w:r w:rsidRPr="00777255">
        <w:rPr>
          <w:sz w:val="24"/>
          <w:szCs w:val="24"/>
          <w:lang w:val="ru-RU"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алу</w:t>
      </w:r>
      <w:proofErr w:type="spellEnd"/>
      <w:r w:rsidRPr="00777255">
        <w:rPr>
          <w:sz w:val="24"/>
          <w:szCs w:val="24"/>
          <w:lang w:val="ru-RU"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құқығы</w:t>
      </w:r>
      <w:proofErr w:type="spellEnd"/>
      <w:r w:rsidRPr="00211558">
        <w:rPr>
          <w:sz w:val="24"/>
          <w:szCs w:val="24"/>
          <w:lang w:val="ru-RU" w:eastAsia="ru-RU"/>
        </w:rPr>
        <w:t xml:space="preserve"> </w:t>
      </w:r>
    </w:p>
    <w:p w14:paraId="72010AF8" w14:textId="77777777" w:rsidR="00777255" w:rsidRDefault="00777255" w:rsidP="00C56C9C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eastAsia="ru-RU"/>
        </w:rPr>
      </w:pPr>
      <w:proofErr w:type="spellStart"/>
      <w:r w:rsidRPr="000C0E37">
        <w:rPr>
          <w:sz w:val="24"/>
          <w:szCs w:val="24"/>
          <w:lang w:val="ru-RU" w:eastAsia="ru-RU"/>
        </w:rPr>
        <w:t>Емдеуге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жеке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көзқарас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құқығы</w:t>
      </w:r>
      <w:proofErr w:type="spellEnd"/>
      <w:r w:rsidRPr="00211558">
        <w:rPr>
          <w:sz w:val="24"/>
          <w:szCs w:val="24"/>
          <w:lang w:eastAsia="ru-RU"/>
        </w:rPr>
        <w:t xml:space="preserve"> </w:t>
      </w:r>
    </w:p>
    <w:p w14:paraId="1C87F404" w14:textId="77777777" w:rsidR="00777255" w:rsidRDefault="00777255" w:rsidP="00C56C9C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eastAsia="ru-RU"/>
        </w:rPr>
      </w:pPr>
      <w:proofErr w:type="spellStart"/>
      <w:r w:rsidRPr="000C0E37">
        <w:rPr>
          <w:sz w:val="24"/>
          <w:szCs w:val="24"/>
          <w:lang w:val="ru-RU" w:eastAsia="ru-RU"/>
        </w:rPr>
        <w:t>Шағым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r w:rsidRPr="000C0E37">
        <w:rPr>
          <w:sz w:val="24"/>
          <w:szCs w:val="24"/>
          <w:lang w:val="ru-RU" w:eastAsia="ru-RU"/>
        </w:rPr>
        <w:t>беру</w:t>
      </w:r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құқығы</w:t>
      </w:r>
      <w:proofErr w:type="spellEnd"/>
      <w:r w:rsidRPr="00211558">
        <w:rPr>
          <w:sz w:val="24"/>
          <w:szCs w:val="24"/>
          <w:lang w:eastAsia="ru-RU"/>
        </w:rPr>
        <w:t xml:space="preserve"> </w:t>
      </w:r>
    </w:p>
    <w:p w14:paraId="12F5B3A6" w14:textId="1F0BC3A0" w:rsidR="00C56C9C" w:rsidRPr="00777255" w:rsidRDefault="00777255" w:rsidP="00777255">
      <w:pPr>
        <w:pStyle w:val="a5"/>
        <w:numPr>
          <w:ilvl w:val="0"/>
          <w:numId w:val="13"/>
        </w:numPr>
        <w:spacing w:line="258" w:lineRule="atLeast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val="kk-KZ" w:eastAsia="ru-RU"/>
        </w:rPr>
        <w:t>Өтемақы алу құқығы</w:t>
      </w:r>
    </w:p>
    <w:p w14:paraId="2AADD40F" w14:textId="77777777" w:rsidR="00854C90" w:rsidRPr="00332CD6" w:rsidRDefault="00854C90" w:rsidP="00854C90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3EBA27C7" w14:textId="5174A53E" w:rsidR="00B22566" w:rsidRPr="00332CD6" w:rsidRDefault="000C0E37" w:rsidP="00854C90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0C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Пациенттің</w:t>
      </w:r>
      <w:proofErr w:type="spellEnd"/>
      <w:r w:rsidRPr="00332CD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C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қауіпсіздік</w:t>
      </w:r>
      <w:proofErr w:type="spellEnd"/>
      <w:r w:rsidRPr="00332CD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332C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</w:t>
      </w:r>
      <w:proofErr w:type="spellStart"/>
      <w:r w:rsidRPr="000C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аясатын</w:t>
      </w:r>
      <w:proofErr w:type="spellEnd"/>
      <w:r w:rsidRPr="00332CD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C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жүзеге</w:t>
      </w:r>
      <w:proofErr w:type="spellEnd"/>
      <w:r w:rsidRPr="00332CD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C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асыру</w:t>
      </w:r>
      <w:proofErr w:type="spellEnd"/>
    </w:p>
    <w:p w14:paraId="2A1B1657" w14:textId="77777777" w:rsidR="00854C90" w:rsidRPr="00332CD6" w:rsidRDefault="00854C90" w:rsidP="00854C90">
      <w:pPr>
        <w:spacing w:after="0" w:line="258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B237DD" w14:textId="56F2C9F4" w:rsidR="000C0E37" w:rsidRPr="00332CD6" w:rsidRDefault="000C0E37" w:rsidP="000C0E37">
      <w:pPr>
        <w:pStyle w:val="a5"/>
        <w:numPr>
          <w:ilvl w:val="0"/>
          <w:numId w:val="22"/>
        </w:numPr>
        <w:spacing w:line="258" w:lineRule="atLeast"/>
        <w:jc w:val="both"/>
        <w:rPr>
          <w:sz w:val="24"/>
          <w:szCs w:val="24"/>
          <w:lang w:eastAsia="ru-RU"/>
        </w:rPr>
      </w:pPr>
      <w:proofErr w:type="spellStart"/>
      <w:r w:rsidRPr="000C0E37">
        <w:rPr>
          <w:sz w:val="24"/>
          <w:szCs w:val="24"/>
          <w:lang w:val="ru-RU" w:eastAsia="ru-RU"/>
        </w:rPr>
        <w:t>Пациенттердің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құқықтары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r w:rsidRPr="000C0E37">
        <w:rPr>
          <w:sz w:val="24"/>
          <w:szCs w:val="24"/>
          <w:lang w:val="ru-RU" w:eastAsia="ru-RU"/>
        </w:rPr>
        <w:t>мен</w:t>
      </w:r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міндеттері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мәселелері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бойынша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r w:rsidRPr="000C0E37">
        <w:rPr>
          <w:sz w:val="24"/>
          <w:szCs w:val="24"/>
          <w:lang w:val="ru-RU" w:eastAsia="ru-RU"/>
        </w:rPr>
        <w:t>КБОА</w:t>
      </w:r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персоналын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оқыту</w:t>
      </w:r>
      <w:proofErr w:type="spellEnd"/>
    </w:p>
    <w:p w14:paraId="0A15C280" w14:textId="5A4943E0" w:rsidR="000C0E37" w:rsidRPr="00332CD6" w:rsidRDefault="000C0E37" w:rsidP="000C0E37">
      <w:pPr>
        <w:pStyle w:val="a5"/>
        <w:numPr>
          <w:ilvl w:val="0"/>
          <w:numId w:val="22"/>
        </w:numPr>
        <w:spacing w:line="258" w:lineRule="atLeast"/>
        <w:jc w:val="both"/>
        <w:rPr>
          <w:sz w:val="24"/>
          <w:szCs w:val="24"/>
          <w:lang w:eastAsia="ru-RU"/>
        </w:rPr>
      </w:pPr>
      <w:proofErr w:type="spellStart"/>
      <w:r w:rsidRPr="000C0E37">
        <w:rPr>
          <w:sz w:val="24"/>
          <w:szCs w:val="24"/>
          <w:lang w:val="ru-RU" w:eastAsia="ru-RU"/>
        </w:rPr>
        <w:t>Қызметкерлердің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құқықтары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r w:rsidRPr="000C0E37">
        <w:rPr>
          <w:sz w:val="24"/>
          <w:szCs w:val="24"/>
          <w:lang w:val="ru-RU" w:eastAsia="ru-RU"/>
        </w:rPr>
        <w:t>мен</w:t>
      </w:r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міндеттері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мәселелері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бойынша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r w:rsidRPr="000C0E37">
        <w:rPr>
          <w:sz w:val="24"/>
          <w:szCs w:val="24"/>
          <w:lang w:val="ru-RU" w:eastAsia="ru-RU"/>
        </w:rPr>
        <w:t>КБОА</w:t>
      </w:r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қызметкерлерін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оқыту</w:t>
      </w:r>
      <w:proofErr w:type="spellEnd"/>
    </w:p>
    <w:p w14:paraId="7FD3583A" w14:textId="087EFB4C" w:rsidR="000C0E37" w:rsidRPr="00332CD6" w:rsidRDefault="000C0E37" w:rsidP="000C0E37">
      <w:pPr>
        <w:pStyle w:val="a5"/>
        <w:numPr>
          <w:ilvl w:val="0"/>
          <w:numId w:val="22"/>
        </w:numPr>
        <w:spacing w:line="258" w:lineRule="atLeast"/>
        <w:jc w:val="both"/>
        <w:rPr>
          <w:sz w:val="24"/>
          <w:szCs w:val="24"/>
          <w:lang w:eastAsia="ru-RU"/>
        </w:rPr>
      </w:pPr>
      <w:r w:rsidRPr="000C0E37">
        <w:rPr>
          <w:sz w:val="24"/>
          <w:szCs w:val="24"/>
          <w:lang w:val="ru-RU" w:eastAsia="ru-RU"/>
        </w:rPr>
        <w:t>КБОА</w:t>
      </w:r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қызметкерлерін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медициналық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қызметтердің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жоғары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сапасын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және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пациенттердің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қауіпсіздігін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қамтамасыз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етудің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теориялық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және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практикалық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аспектілеріне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оқыту</w:t>
      </w:r>
      <w:proofErr w:type="spellEnd"/>
    </w:p>
    <w:p w14:paraId="69ECB4F3" w14:textId="375D398E" w:rsidR="000C0E37" w:rsidRPr="00332CD6" w:rsidRDefault="000C0E37" w:rsidP="000C0E37">
      <w:pPr>
        <w:pStyle w:val="a5"/>
        <w:numPr>
          <w:ilvl w:val="0"/>
          <w:numId w:val="22"/>
        </w:numPr>
        <w:spacing w:line="258" w:lineRule="atLeast"/>
        <w:jc w:val="both"/>
        <w:rPr>
          <w:sz w:val="24"/>
          <w:szCs w:val="24"/>
          <w:lang w:eastAsia="ru-RU"/>
        </w:rPr>
      </w:pPr>
      <w:proofErr w:type="spellStart"/>
      <w:r w:rsidRPr="000C0E37">
        <w:rPr>
          <w:sz w:val="24"/>
          <w:szCs w:val="24"/>
          <w:lang w:val="ru-RU" w:eastAsia="ru-RU"/>
        </w:rPr>
        <w:t>Пациенттің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сұраныстары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r w:rsidRPr="000C0E37">
        <w:rPr>
          <w:sz w:val="24"/>
          <w:szCs w:val="24"/>
          <w:lang w:val="ru-RU" w:eastAsia="ru-RU"/>
        </w:rPr>
        <w:t>мен</w:t>
      </w:r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күтулеріне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жауап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беретін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медициналық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қызмет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көрсетудің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бағдарланған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қағидатын</w:t>
      </w:r>
      <w:proofErr w:type="spellEnd"/>
      <w:r w:rsidRPr="00332CD6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val="ru-RU" w:eastAsia="ru-RU"/>
        </w:rPr>
        <w:t>енгізу</w:t>
      </w:r>
      <w:proofErr w:type="spellEnd"/>
    </w:p>
    <w:p w14:paraId="38E6C3FE" w14:textId="6EB38461" w:rsidR="000C0E37" w:rsidRPr="000C0E37" w:rsidRDefault="000C0E37" w:rsidP="000C0E37">
      <w:pPr>
        <w:pStyle w:val="a5"/>
        <w:numPr>
          <w:ilvl w:val="0"/>
          <w:numId w:val="22"/>
        </w:numPr>
        <w:spacing w:line="258" w:lineRule="atLeast"/>
        <w:jc w:val="both"/>
        <w:rPr>
          <w:sz w:val="24"/>
          <w:szCs w:val="24"/>
          <w:lang w:eastAsia="ru-RU"/>
        </w:rPr>
      </w:pPr>
      <w:proofErr w:type="spellStart"/>
      <w:r w:rsidRPr="000C0E37">
        <w:rPr>
          <w:sz w:val="24"/>
          <w:szCs w:val="24"/>
          <w:lang w:eastAsia="ru-RU"/>
        </w:rPr>
        <w:t>Пациенттің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үміттерін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қанағаттандыруға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қол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жеткізу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мақсатында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медициналық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қызметтердің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сапасын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басқару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процестеріне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заманауи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ақпараттық</w:t>
      </w:r>
      <w:proofErr w:type="spellEnd"/>
      <w:r w:rsidRPr="000C0E37">
        <w:rPr>
          <w:sz w:val="24"/>
          <w:szCs w:val="24"/>
          <w:lang w:eastAsia="ru-RU"/>
        </w:rPr>
        <w:t xml:space="preserve">, </w:t>
      </w:r>
      <w:proofErr w:type="spellStart"/>
      <w:r w:rsidRPr="000C0E37">
        <w:rPr>
          <w:sz w:val="24"/>
          <w:szCs w:val="24"/>
          <w:lang w:eastAsia="ru-RU"/>
        </w:rPr>
        <w:t>аналитикалық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және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басқа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да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технологиялар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мен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әдістемелерді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енгізу</w:t>
      </w:r>
      <w:proofErr w:type="spellEnd"/>
      <w:r w:rsidRPr="000C0E37">
        <w:rPr>
          <w:sz w:val="24"/>
          <w:szCs w:val="24"/>
          <w:lang w:eastAsia="ru-RU"/>
        </w:rPr>
        <w:t>.</w:t>
      </w:r>
    </w:p>
    <w:p w14:paraId="4345B51B" w14:textId="06DDB88E" w:rsidR="00FB64CF" w:rsidRPr="005F703D" w:rsidRDefault="000C0E37" w:rsidP="005F703D">
      <w:pPr>
        <w:pStyle w:val="a5"/>
        <w:numPr>
          <w:ilvl w:val="0"/>
          <w:numId w:val="22"/>
        </w:numPr>
        <w:spacing w:line="258" w:lineRule="atLeast"/>
        <w:jc w:val="both"/>
        <w:rPr>
          <w:sz w:val="24"/>
          <w:szCs w:val="24"/>
          <w:lang w:eastAsia="ru-RU"/>
        </w:rPr>
      </w:pPr>
      <w:proofErr w:type="spellStart"/>
      <w:r w:rsidRPr="000C0E37">
        <w:rPr>
          <w:sz w:val="24"/>
          <w:szCs w:val="24"/>
          <w:lang w:eastAsia="ru-RU"/>
        </w:rPr>
        <w:t>Медициналық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қызметтердің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сапасын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және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пациенттердің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қауіпсіздігін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үздіксіз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арттыруға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ықпал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ететін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ұйымдық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мәдениетті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құру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үшін</w:t>
      </w:r>
      <w:proofErr w:type="spellEnd"/>
      <w:r w:rsidRPr="000C0E37">
        <w:rPr>
          <w:sz w:val="24"/>
          <w:szCs w:val="24"/>
          <w:lang w:eastAsia="ru-RU"/>
        </w:rPr>
        <w:t xml:space="preserve"> КБОА </w:t>
      </w:r>
      <w:proofErr w:type="spellStart"/>
      <w:r w:rsidRPr="000C0E37">
        <w:rPr>
          <w:sz w:val="24"/>
          <w:szCs w:val="24"/>
          <w:lang w:eastAsia="ru-RU"/>
        </w:rPr>
        <w:t>қызметкерлерін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ынталандыру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тетіктерін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әзірлеу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және</w:t>
      </w:r>
      <w:proofErr w:type="spellEnd"/>
      <w:r w:rsidRPr="000C0E37">
        <w:rPr>
          <w:sz w:val="24"/>
          <w:szCs w:val="24"/>
          <w:lang w:eastAsia="ru-RU"/>
        </w:rPr>
        <w:t xml:space="preserve"> </w:t>
      </w:r>
      <w:proofErr w:type="spellStart"/>
      <w:r w:rsidRPr="000C0E37">
        <w:rPr>
          <w:sz w:val="24"/>
          <w:szCs w:val="24"/>
          <w:lang w:eastAsia="ru-RU"/>
        </w:rPr>
        <w:t>енгізу</w:t>
      </w:r>
      <w:proofErr w:type="spellEnd"/>
      <w:r w:rsidRPr="000C0E37">
        <w:rPr>
          <w:sz w:val="24"/>
          <w:szCs w:val="24"/>
          <w:lang w:eastAsia="ru-RU"/>
        </w:rPr>
        <w:t>.</w:t>
      </w:r>
    </w:p>
    <w:sectPr w:rsidR="00FB64CF" w:rsidRPr="005F703D" w:rsidSect="000C0E37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1236"/>
    <w:multiLevelType w:val="multilevel"/>
    <w:tmpl w:val="B7D64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F3146"/>
    <w:multiLevelType w:val="multilevel"/>
    <w:tmpl w:val="0C54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8714F"/>
    <w:multiLevelType w:val="multilevel"/>
    <w:tmpl w:val="4AC86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E7619"/>
    <w:multiLevelType w:val="hybridMultilevel"/>
    <w:tmpl w:val="B93A6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70F7D"/>
    <w:multiLevelType w:val="hybridMultilevel"/>
    <w:tmpl w:val="DB62F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A7B08"/>
    <w:multiLevelType w:val="multilevel"/>
    <w:tmpl w:val="784E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E340D"/>
    <w:multiLevelType w:val="hybridMultilevel"/>
    <w:tmpl w:val="2D34A8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3D9015D"/>
    <w:multiLevelType w:val="hybridMultilevel"/>
    <w:tmpl w:val="E73CAF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00BE7"/>
    <w:multiLevelType w:val="multilevel"/>
    <w:tmpl w:val="A1C8E4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CC67E0"/>
    <w:multiLevelType w:val="hybridMultilevel"/>
    <w:tmpl w:val="4B161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705B4"/>
    <w:multiLevelType w:val="hybridMultilevel"/>
    <w:tmpl w:val="74903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6406B"/>
    <w:multiLevelType w:val="hybridMultilevel"/>
    <w:tmpl w:val="786AD59A"/>
    <w:lvl w:ilvl="0" w:tplc="4348A2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14F2A"/>
    <w:multiLevelType w:val="multilevel"/>
    <w:tmpl w:val="7528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520893"/>
    <w:multiLevelType w:val="hybridMultilevel"/>
    <w:tmpl w:val="2DFA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D6EDE"/>
    <w:multiLevelType w:val="hybridMultilevel"/>
    <w:tmpl w:val="CD0A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3E8B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613E1"/>
    <w:multiLevelType w:val="multilevel"/>
    <w:tmpl w:val="C332FB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7938EE"/>
    <w:multiLevelType w:val="hybridMultilevel"/>
    <w:tmpl w:val="AD868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95CCC"/>
    <w:multiLevelType w:val="hybridMultilevel"/>
    <w:tmpl w:val="B600C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F0D68"/>
    <w:multiLevelType w:val="hybridMultilevel"/>
    <w:tmpl w:val="107E2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75D70"/>
    <w:multiLevelType w:val="hybridMultilevel"/>
    <w:tmpl w:val="A03811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6DB17971"/>
    <w:multiLevelType w:val="multilevel"/>
    <w:tmpl w:val="8C0C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B732BD"/>
    <w:multiLevelType w:val="multilevel"/>
    <w:tmpl w:val="7AC2F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B331A2"/>
    <w:multiLevelType w:val="hybridMultilevel"/>
    <w:tmpl w:val="93FA5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288823">
    <w:abstractNumId w:val="15"/>
  </w:num>
  <w:num w:numId="2" w16cid:durableId="2003074049">
    <w:abstractNumId w:val="20"/>
  </w:num>
  <w:num w:numId="3" w16cid:durableId="1706717080">
    <w:abstractNumId w:val="2"/>
  </w:num>
  <w:num w:numId="4" w16cid:durableId="1453405421">
    <w:abstractNumId w:val="12"/>
  </w:num>
  <w:num w:numId="5" w16cid:durableId="1220173121">
    <w:abstractNumId w:val="8"/>
  </w:num>
  <w:num w:numId="6" w16cid:durableId="1303539421">
    <w:abstractNumId w:val="1"/>
  </w:num>
  <w:num w:numId="7" w16cid:durableId="1634753284">
    <w:abstractNumId w:val="0"/>
  </w:num>
  <w:num w:numId="8" w16cid:durableId="924457038">
    <w:abstractNumId w:val="5"/>
  </w:num>
  <w:num w:numId="9" w16cid:durableId="1709840542">
    <w:abstractNumId w:val="21"/>
  </w:num>
  <w:num w:numId="10" w16cid:durableId="778961033">
    <w:abstractNumId w:val="16"/>
  </w:num>
  <w:num w:numId="11" w16cid:durableId="944118019">
    <w:abstractNumId w:val="18"/>
  </w:num>
  <w:num w:numId="12" w16cid:durableId="1069499845">
    <w:abstractNumId w:val="13"/>
  </w:num>
  <w:num w:numId="13" w16cid:durableId="1690259660">
    <w:abstractNumId w:val="22"/>
  </w:num>
  <w:num w:numId="14" w16cid:durableId="185798312">
    <w:abstractNumId w:val="9"/>
  </w:num>
  <w:num w:numId="15" w16cid:durableId="837309843">
    <w:abstractNumId w:val="4"/>
  </w:num>
  <w:num w:numId="16" w16cid:durableId="640355144">
    <w:abstractNumId w:val="14"/>
  </w:num>
  <w:num w:numId="17" w16cid:durableId="1027951231">
    <w:abstractNumId w:val="7"/>
  </w:num>
  <w:num w:numId="18" w16cid:durableId="4018432">
    <w:abstractNumId w:val="10"/>
  </w:num>
  <w:num w:numId="19" w16cid:durableId="1503546122">
    <w:abstractNumId w:val="3"/>
  </w:num>
  <w:num w:numId="20" w16cid:durableId="1792630341">
    <w:abstractNumId w:val="17"/>
  </w:num>
  <w:num w:numId="21" w16cid:durableId="271859585">
    <w:abstractNumId w:val="19"/>
  </w:num>
  <w:num w:numId="22" w16cid:durableId="1292638409">
    <w:abstractNumId w:val="6"/>
  </w:num>
  <w:num w:numId="23" w16cid:durableId="12779803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566"/>
    <w:rsid w:val="000C0E37"/>
    <w:rsid w:val="000C47A8"/>
    <w:rsid w:val="00120601"/>
    <w:rsid w:val="00123330"/>
    <w:rsid w:val="001F377A"/>
    <w:rsid w:val="00211558"/>
    <w:rsid w:val="00237520"/>
    <w:rsid w:val="0030136E"/>
    <w:rsid w:val="00332CD6"/>
    <w:rsid w:val="004379AB"/>
    <w:rsid w:val="004A12D7"/>
    <w:rsid w:val="004C69AF"/>
    <w:rsid w:val="00597177"/>
    <w:rsid w:val="005F703D"/>
    <w:rsid w:val="006B59F5"/>
    <w:rsid w:val="00700669"/>
    <w:rsid w:val="007375AB"/>
    <w:rsid w:val="00777255"/>
    <w:rsid w:val="00854C90"/>
    <w:rsid w:val="008E4BAA"/>
    <w:rsid w:val="00932906"/>
    <w:rsid w:val="009517C2"/>
    <w:rsid w:val="009B4CCE"/>
    <w:rsid w:val="00A260D1"/>
    <w:rsid w:val="00B22566"/>
    <w:rsid w:val="00BE7BFC"/>
    <w:rsid w:val="00C56C9C"/>
    <w:rsid w:val="00CF3A85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ACBB"/>
  <w15:docId w15:val="{D057E720-2572-49ED-A61E-66BA0915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CCE"/>
  </w:style>
  <w:style w:type="paragraph" w:styleId="2">
    <w:name w:val="heading 2"/>
    <w:basedOn w:val="a"/>
    <w:link w:val="20"/>
    <w:uiPriority w:val="9"/>
    <w:qFormat/>
    <w:rsid w:val="00B22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25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2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566"/>
    <w:rPr>
      <w:b/>
      <w:bCs/>
    </w:rPr>
  </w:style>
  <w:style w:type="paragraph" w:styleId="a5">
    <w:name w:val="List Paragraph"/>
    <w:basedOn w:val="a"/>
    <w:link w:val="a6"/>
    <w:uiPriority w:val="1"/>
    <w:qFormat/>
    <w:rsid w:val="00B2256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Абзац списка Знак"/>
    <w:link w:val="a5"/>
    <w:uiPriority w:val="1"/>
    <w:rsid w:val="00B2256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211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3F671-F661-4160-AF96-C9F68B64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Областная Больница</cp:lastModifiedBy>
  <cp:revision>4</cp:revision>
  <dcterms:created xsi:type="dcterms:W3CDTF">2024-09-17T11:58:00Z</dcterms:created>
  <dcterms:modified xsi:type="dcterms:W3CDTF">2024-09-18T06:55:00Z</dcterms:modified>
</cp:coreProperties>
</file>